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51" w:rsidRDefault="000A4D51" w:rsidP="000A4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0A4D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Съезд профсоюза РАН и его итоги</w:t>
      </w:r>
    </w:p>
    <w:p w:rsidR="000A4D51" w:rsidRDefault="000A4D51" w:rsidP="000A4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 17 по 20 мая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подмосковье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Звенигороде состоялся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A4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съезд профсоюза РАН. После почти 1,5 годичного общения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 xml:space="preserve">, профсоюз решил провести отчетно-выборный съезд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съезде присутствовало 130 делегатов из 137 , избранных региональными, территориальными и первичными организациями профсоюза РАН, представляющие 37 регионов страны. От Екатеринбургской территориальной организации профсоюза работников РАН (ЕТОПР) в съезде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участволи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Козлова И.А. (ИГФ),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Оглобличев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(ИФМ), Дерягин А.И. (ИФМ),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Криницын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(ИГД).</w:t>
      </w:r>
    </w:p>
    <w:p w:rsidR="000A4D51" w:rsidRDefault="000A4D51" w:rsidP="000A4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Съезд заслушал отчет Председателя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за период 2016-2021 гг. Он отметил, что профсоюзу совместно с ФАНО удалось избежать массовых сокращений рабочих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св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язи с введением Указа Президента РФ о существенном увеличении заработной платы научных сотрудников. Все эти годы профсоюз постоянно выступал за увеличения финансирования фундаментальных исследований, обращаясь к руководству страны, проводя акции протеста и т.д.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отм</w:t>
      </w:r>
      <w:r w:rsidR="00B02A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тил и другие аспекты деятельности профсоюза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области законотворчества, решения жилищных проблем, культурно-массовых и спортивных мероприятий.</w:t>
      </w:r>
    </w:p>
    <w:p w:rsidR="000A4D51" w:rsidRDefault="000A4D51" w:rsidP="000A4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Съезд дал удовлетворительную оценку деятельности Председателя профсоюза, Президиума и Центрального Совета профсоюза РАН. Затем съезд заслушал отчет Контрольно-Ревизионной Комиссии и также оценил ее работу удовлетворительно.</w:t>
      </w:r>
    </w:p>
    <w:p w:rsidR="000A4D51" w:rsidRDefault="000A4D51" w:rsidP="000A4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2AF5">
        <w:rPr>
          <w:rFonts w:ascii="Times New Roman" w:hAnsi="Times New Roman" w:cs="Times New Roman"/>
          <w:sz w:val="28"/>
          <w:szCs w:val="28"/>
        </w:rPr>
        <w:t xml:space="preserve">Состоялись </w:t>
      </w:r>
      <w:r>
        <w:rPr>
          <w:rFonts w:ascii="Times New Roman" w:hAnsi="Times New Roman" w:cs="Times New Roman"/>
          <w:sz w:val="28"/>
          <w:szCs w:val="28"/>
        </w:rPr>
        <w:t>выбора Председателя профсоюза на следующий 5-летний срок. Региональными и территориальными организациями было выдвинуто 3 претендента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Иевлев Г.А. (Томск), Митрофанов М.Ю. (Москва)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(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Кандидаты выступили с довольно схожими программами.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 при</w:t>
      </w:r>
      <w:r w:rsidR="00B02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голосовании набрали почти одинаковое число голосов, но меньше голосов оказалось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Г.В., поэтому во второй тур прошли Иевлев Г.А. и Митрофанов М.Ю. Но во втором туре ни один из них не набрал более 50% голосов. Поэтому съезд решил провести 3 тур, включив всех 3-х кандидатов. Однако Иевлев Г.А. взял самоотвод. В третьем туре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участвовали Митрофанов М.Ю.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В результате тайного голосования </w:t>
      </w:r>
      <w:r>
        <w:rPr>
          <w:rFonts w:ascii="Times New Roman" w:hAnsi="Times New Roman" w:cs="Times New Roman"/>
          <w:b/>
          <w:sz w:val="28"/>
          <w:szCs w:val="28"/>
        </w:rPr>
        <w:t>Митрофанов М.Ю</w:t>
      </w:r>
      <w:r>
        <w:rPr>
          <w:rFonts w:ascii="Times New Roman" w:hAnsi="Times New Roman" w:cs="Times New Roman"/>
          <w:sz w:val="28"/>
          <w:szCs w:val="28"/>
        </w:rPr>
        <w:t>. набрал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70% голосов и, таким образом, избран </w:t>
      </w:r>
      <w:r>
        <w:rPr>
          <w:rFonts w:ascii="Times New Roman" w:hAnsi="Times New Roman" w:cs="Times New Roman"/>
          <w:b/>
          <w:sz w:val="28"/>
          <w:szCs w:val="28"/>
        </w:rPr>
        <w:t>Председателем профсоюза РАН.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D51" w:rsidRDefault="000A4D51" w:rsidP="000A4D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Состоялись выборы </w:t>
      </w:r>
      <w:r>
        <w:rPr>
          <w:rFonts w:ascii="Times New Roman" w:hAnsi="Times New Roman" w:cs="Times New Roman"/>
          <w:b/>
          <w:sz w:val="28"/>
          <w:szCs w:val="28"/>
        </w:rPr>
        <w:t>Центрального Совета профсоюза РАН</w:t>
      </w:r>
      <w:r>
        <w:rPr>
          <w:rFonts w:ascii="Times New Roman" w:hAnsi="Times New Roman" w:cs="Times New Roman"/>
          <w:sz w:val="28"/>
          <w:szCs w:val="28"/>
        </w:rPr>
        <w:t xml:space="preserve">. В его состав </w:t>
      </w:r>
      <w:r>
        <w:rPr>
          <w:rFonts w:ascii="Times New Roman" w:hAnsi="Times New Roman" w:cs="Times New Roman"/>
          <w:b/>
          <w:sz w:val="28"/>
          <w:szCs w:val="28"/>
        </w:rPr>
        <w:t>от ЕТОПР избраны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А.В., Козлова И.А и Дерягин А.И</w:t>
      </w:r>
      <w:r>
        <w:rPr>
          <w:rFonts w:ascii="Times New Roman" w:hAnsi="Times New Roman" w:cs="Times New Roman"/>
          <w:sz w:val="28"/>
          <w:szCs w:val="28"/>
        </w:rPr>
        <w:t xml:space="preserve">. В Резерв Центрального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избран от ЕТОПР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Криницын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Р.В.</w:t>
      </w:r>
    </w:p>
    <w:p w:rsidR="000A4D51" w:rsidRDefault="000A4D51" w:rsidP="000A4D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Президиум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избран Дерягин А.И. </w:t>
      </w:r>
      <w:r>
        <w:rPr>
          <w:rFonts w:ascii="Times New Roman" w:hAnsi="Times New Roman" w:cs="Times New Roman"/>
          <w:sz w:val="28"/>
          <w:szCs w:val="28"/>
        </w:rPr>
        <w:t xml:space="preserve">Вновь избранный Председатель профсоюза РАН </w:t>
      </w:r>
      <w:r w:rsidR="00B02AF5">
        <w:rPr>
          <w:rFonts w:ascii="Times New Roman" w:hAnsi="Times New Roman" w:cs="Times New Roman"/>
          <w:sz w:val="28"/>
          <w:szCs w:val="28"/>
        </w:rPr>
        <w:t xml:space="preserve">Митрофанов М.Ю. </w:t>
      </w:r>
      <w:r>
        <w:rPr>
          <w:rFonts w:ascii="Times New Roman" w:hAnsi="Times New Roman" w:cs="Times New Roman"/>
          <w:sz w:val="28"/>
          <w:szCs w:val="28"/>
        </w:rPr>
        <w:t xml:space="preserve">назначил своих заместителей. </w:t>
      </w:r>
      <w:r>
        <w:rPr>
          <w:rFonts w:ascii="Times New Roman" w:hAnsi="Times New Roman" w:cs="Times New Roman"/>
          <w:b/>
          <w:sz w:val="28"/>
          <w:szCs w:val="28"/>
        </w:rPr>
        <w:t xml:space="preserve">Заместителем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02AF5">
        <w:rPr>
          <w:rFonts w:ascii="Times New Roman" w:hAnsi="Times New Roman" w:cs="Times New Roman"/>
          <w:sz w:val="28"/>
          <w:szCs w:val="28"/>
        </w:rPr>
        <w:t xml:space="preserve">Уральского региона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назначен Дерягин А.И.</w:t>
      </w:r>
    </w:p>
    <w:p w:rsidR="000A4D51" w:rsidRDefault="000A4D51" w:rsidP="000A4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Традиционно съезд принял ряд резолюций, обращенных к руководству страны, общественным организациям и членам нашего профсоюза. После редактирования резолюции будут на сайтах </w:t>
      </w:r>
      <w:r>
        <w:rPr>
          <w:rFonts w:ascii="Times New Roman" w:hAnsi="Times New Roman" w:cs="Times New Roman"/>
          <w:sz w:val="28"/>
          <w:szCs w:val="28"/>
          <w:lang w:val="en-US"/>
        </w:rPr>
        <w:t>ran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A4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A4D51" w:rsidRDefault="000A4D51" w:rsidP="000A4D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D51" w:rsidRDefault="000A4D51" w:rsidP="000A4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4D51" w:rsidRDefault="000A4D51" w:rsidP="000A4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04C4" w:rsidRPr="000A4D51" w:rsidRDefault="005304C4">
      <w:pPr>
        <w:rPr>
          <w:rFonts w:ascii="Times New Roman" w:hAnsi="Times New Roman" w:cs="Times New Roman"/>
          <w:sz w:val="28"/>
          <w:szCs w:val="28"/>
        </w:rPr>
      </w:pPr>
    </w:p>
    <w:sectPr w:rsidR="005304C4" w:rsidRPr="000A4D51" w:rsidSect="00530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4D51"/>
    <w:rsid w:val="000A4D51"/>
    <w:rsid w:val="005304C4"/>
    <w:rsid w:val="00B0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2</cp:revision>
  <dcterms:created xsi:type="dcterms:W3CDTF">2021-06-23T06:16:00Z</dcterms:created>
  <dcterms:modified xsi:type="dcterms:W3CDTF">2021-06-23T06:30:00Z</dcterms:modified>
</cp:coreProperties>
</file>