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5B" w:rsidRDefault="001349A5" w:rsidP="00134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Отчетно-перевыборная конференция </w:t>
      </w:r>
    </w:p>
    <w:p w:rsidR="001349A5" w:rsidRDefault="001349A5" w:rsidP="00134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Екатеринбургской территориальной организации профсоюза</w:t>
      </w:r>
    </w:p>
    <w:p w:rsidR="001349A5" w:rsidRDefault="001349A5" w:rsidP="00134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работников РАН (Уральское отделение) </w:t>
      </w:r>
    </w:p>
    <w:p w:rsidR="001349A5" w:rsidRDefault="001349A5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349A5">
        <w:rPr>
          <w:rFonts w:ascii="Times New Roman" w:hAnsi="Times New Roman" w:cs="Times New Roman"/>
          <w:sz w:val="28"/>
          <w:szCs w:val="28"/>
        </w:rPr>
        <w:t xml:space="preserve">17 марта </w:t>
      </w:r>
      <w:r>
        <w:rPr>
          <w:rFonts w:ascii="Times New Roman" w:hAnsi="Times New Roman" w:cs="Times New Roman"/>
          <w:sz w:val="28"/>
          <w:szCs w:val="28"/>
        </w:rPr>
        <w:t xml:space="preserve">состоялась отчетно-перевыборная конференция ЕТОПР. Согласно Устава профсоюза 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перевыборные конференции должны проходить не реже, чем 1 раз в 5 лет. Срок очередной конференции был  15 апреля 2020 г. Однако, в связи с известными обстоятельствами в это время были введены наиболее жесткие ограничения</w:t>
      </w:r>
      <w:r w:rsidR="00DB501C">
        <w:rPr>
          <w:rFonts w:ascii="Times New Roman" w:hAnsi="Times New Roman" w:cs="Times New Roman"/>
          <w:sz w:val="28"/>
          <w:szCs w:val="28"/>
        </w:rPr>
        <w:t>. Доступ в институты имел лишь ограниченный круг лиц. Постепенно</w:t>
      </w:r>
      <w:proofErr w:type="gramStart"/>
      <w:r w:rsidR="00DB50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B501C">
        <w:rPr>
          <w:rFonts w:ascii="Times New Roman" w:hAnsi="Times New Roman" w:cs="Times New Roman"/>
          <w:sz w:val="28"/>
          <w:szCs w:val="28"/>
        </w:rPr>
        <w:t xml:space="preserve"> как в институтах, так и в профсоюзе приспособились к дистанционному режиму работы. Президиум Центрального Совета продолжал свою работу в </w:t>
      </w:r>
      <w:r w:rsidR="00DB501C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DB501C">
        <w:rPr>
          <w:rFonts w:ascii="Times New Roman" w:hAnsi="Times New Roman" w:cs="Times New Roman"/>
          <w:sz w:val="28"/>
          <w:szCs w:val="28"/>
        </w:rPr>
        <w:t xml:space="preserve"> , а затем организовал работу ЦС в </w:t>
      </w:r>
      <w:r w:rsidR="00DB501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B501C">
        <w:rPr>
          <w:rFonts w:ascii="Times New Roman" w:hAnsi="Times New Roman" w:cs="Times New Roman"/>
          <w:sz w:val="28"/>
          <w:szCs w:val="28"/>
        </w:rPr>
        <w:t xml:space="preserve">. Наш Совет ЕТОПР уже с октября регулярно проводил работу в </w:t>
      </w:r>
      <w:r w:rsidR="00DB501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B501C">
        <w:rPr>
          <w:rFonts w:ascii="Times New Roman" w:hAnsi="Times New Roman" w:cs="Times New Roman"/>
          <w:sz w:val="28"/>
          <w:szCs w:val="28"/>
        </w:rPr>
        <w:t>, а</w:t>
      </w:r>
      <w:r w:rsidR="00E3205A" w:rsidRPr="00E3205A">
        <w:rPr>
          <w:rFonts w:ascii="Times New Roman" w:hAnsi="Times New Roman" w:cs="Times New Roman"/>
          <w:sz w:val="28"/>
          <w:szCs w:val="28"/>
        </w:rPr>
        <w:t xml:space="preserve"> </w:t>
      </w:r>
      <w:r w:rsidR="00E3205A">
        <w:rPr>
          <w:rFonts w:ascii="Times New Roman" w:hAnsi="Times New Roman" w:cs="Times New Roman"/>
          <w:sz w:val="28"/>
          <w:szCs w:val="28"/>
        </w:rPr>
        <w:t>также</w:t>
      </w:r>
      <w:r w:rsidR="00DB501C">
        <w:rPr>
          <w:rFonts w:ascii="Times New Roman" w:hAnsi="Times New Roman" w:cs="Times New Roman"/>
          <w:sz w:val="28"/>
          <w:szCs w:val="28"/>
        </w:rPr>
        <w:t xml:space="preserve"> регулярное общение в </w:t>
      </w:r>
      <w:proofErr w:type="spellStart"/>
      <w:r w:rsidR="00DB501C">
        <w:rPr>
          <w:rFonts w:ascii="Times New Roman" w:hAnsi="Times New Roman" w:cs="Times New Roman"/>
          <w:sz w:val="28"/>
          <w:szCs w:val="28"/>
          <w:lang w:val="en-US"/>
        </w:rPr>
        <w:t>wats</w:t>
      </w:r>
      <w:proofErr w:type="spellEnd"/>
      <w:r w:rsidR="00DB501C" w:rsidRPr="00DB501C">
        <w:rPr>
          <w:rFonts w:ascii="Times New Roman" w:hAnsi="Times New Roman" w:cs="Times New Roman"/>
          <w:sz w:val="28"/>
          <w:szCs w:val="28"/>
        </w:rPr>
        <w:t xml:space="preserve"> </w:t>
      </w:r>
      <w:r w:rsidR="00DB501C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DB501C">
        <w:rPr>
          <w:rFonts w:ascii="Times New Roman" w:hAnsi="Times New Roman" w:cs="Times New Roman"/>
          <w:sz w:val="28"/>
          <w:szCs w:val="28"/>
        </w:rPr>
        <w:t>. Поскольку ЦС принял решение провести очередной съезд 17 мая 2021 г., то дальше откладывать проведение нашей конференции было нельзя</w:t>
      </w:r>
      <w:r w:rsidR="00066906">
        <w:rPr>
          <w:rFonts w:ascii="Times New Roman" w:hAnsi="Times New Roman" w:cs="Times New Roman"/>
          <w:sz w:val="28"/>
          <w:szCs w:val="28"/>
        </w:rPr>
        <w:t xml:space="preserve">. Совет ЕТОПР решил провести конференцию 17 марта в дистанционном режиме с использованием </w:t>
      </w:r>
      <w:r w:rsidR="0006690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8F78BD">
        <w:rPr>
          <w:rFonts w:ascii="Times New Roman" w:hAnsi="Times New Roman" w:cs="Times New Roman"/>
          <w:sz w:val="28"/>
          <w:szCs w:val="28"/>
        </w:rPr>
        <w:t>.</w:t>
      </w:r>
    </w:p>
    <w:p w:rsidR="00F467B9" w:rsidRDefault="008F78BD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конференцию было избрано 63 делегата. Для ведения конференции были избраны Председатель конференции – Дерягин А.И. и секретарь – Лебедева Э.М. Была избрана мандатная и счетная комиссии. Мандатная комиссия доложила, что зарегистрировано 55 делегатов из 63. Председательствующий объявил,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конференция полномочна, если на ней присутствует более 50 % избранных делегатов</w:t>
      </w:r>
      <w:r w:rsidR="00F467B9">
        <w:rPr>
          <w:rFonts w:ascii="Times New Roman" w:hAnsi="Times New Roman" w:cs="Times New Roman"/>
          <w:sz w:val="28"/>
          <w:szCs w:val="28"/>
        </w:rPr>
        <w:t>, а у нас присутствует 87 %. Таким образом, конференция полномочна и объявляется открытой. Предлагается принять регламент и форму голосования. Председательствующий предложил регламент</w:t>
      </w:r>
      <w:proofErr w:type="gramStart"/>
      <w:r w:rsidR="00F467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467B9">
        <w:rPr>
          <w:rFonts w:ascii="Times New Roman" w:hAnsi="Times New Roman" w:cs="Times New Roman"/>
          <w:sz w:val="28"/>
          <w:szCs w:val="28"/>
        </w:rPr>
        <w:t xml:space="preserve"> отчетный доклад Председателя Совета – 20 мин., Председателя Ревизионной комиссии – 10 мин., выступления претендентов на пост Председателя Совета – 10 мин., выступления в прениях и вопросы – 5 мин. Конференция приняла такой регламент. Председательствующий предложил открытую форму голосования. Большинством голосов это было принято. Совет профсоюза ЕТОПР подготовил и предложил конференции Повестку конференции, она также была принята большинством голосов.</w:t>
      </w:r>
    </w:p>
    <w:p w:rsidR="00F467B9" w:rsidRDefault="00F467B9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Слово для приветствия конференции предоставлено Зам. Руководителя 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Васильевичу, который отметил большой вклад Совета ЕТОПР</w:t>
      </w:r>
      <w:r w:rsidR="00296E4B">
        <w:rPr>
          <w:rFonts w:ascii="Times New Roman" w:hAnsi="Times New Roman" w:cs="Times New Roman"/>
          <w:sz w:val="28"/>
          <w:szCs w:val="28"/>
        </w:rPr>
        <w:t xml:space="preserve">, лично Козловой И.А. и Дерягина А.И. в решении жилищных проблем, сохранении объектов социальной сферы В </w:t>
      </w:r>
      <w:r w:rsidR="00296E4B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выступлениях против непрерывного процессов реформирования науки, в том числе против ликвидации ТУ </w:t>
      </w:r>
      <w:proofErr w:type="spellStart"/>
      <w:r w:rsidR="00296E4B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="00296E4B">
        <w:rPr>
          <w:rFonts w:ascii="Times New Roman" w:hAnsi="Times New Roman" w:cs="Times New Roman"/>
          <w:sz w:val="28"/>
          <w:szCs w:val="28"/>
        </w:rPr>
        <w:t>.</w:t>
      </w:r>
    </w:p>
    <w:p w:rsidR="00296E4B" w:rsidRDefault="00296E4B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приветственном слове Главный ученый 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Макаров Алексей Викторович отметил постоянное противодействие профсоюза РАН разрушительным реформам РАН, активное участие в обсуждении закона о науке, защи</w:t>
      </w:r>
      <w:r w:rsidR="00952FD4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952FD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научных сотрудников, вклад в решение жилищной проблемы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296E4B" w:rsidRDefault="00296E4B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Дерягин А.И. добавил к выступлению Макарова А.В., что успешное решение жилищной проблемы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было обусловлено </w:t>
      </w:r>
      <w:r w:rsidR="00A5265F">
        <w:rPr>
          <w:rFonts w:ascii="Times New Roman" w:hAnsi="Times New Roman" w:cs="Times New Roman"/>
          <w:sz w:val="28"/>
          <w:szCs w:val="28"/>
        </w:rPr>
        <w:t xml:space="preserve">самоотверженными действиями </w:t>
      </w:r>
      <w:proofErr w:type="spellStart"/>
      <w:r w:rsidR="00A5265F">
        <w:rPr>
          <w:rFonts w:ascii="Times New Roman" w:hAnsi="Times New Roman" w:cs="Times New Roman"/>
          <w:sz w:val="28"/>
          <w:szCs w:val="28"/>
        </w:rPr>
        <w:t>Преезидиума</w:t>
      </w:r>
      <w:proofErr w:type="spellEnd"/>
      <w:r w:rsidR="00A52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65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A5265F">
        <w:rPr>
          <w:rFonts w:ascii="Times New Roman" w:hAnsi="Times New Roman" w:cs="Times New Roman"/>
          <w:sz w:val="28"/>
          <w:szCs w:val="28"/>
        </w:rPr>
        <w:t xml:space="preserve"> РАН в лице </w:t>
      </w:r>
      <w:proofErr w:type="spellStart"/>
      <w:r w:rsidR="00A5265F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="00A5265F">
        <w:rPr>
          <w:rFonts w:ascii="Times New Roman" w:hAnsi="Times New Roman" w:cs="Times New Roman"/>
          <w:sz w:val="28"/>
          <w:szCs w:val="28"/>
        </w:rPr>
        <w:t xml:space="preserve"> Валерия Николаевича, </w:t>
      </w:r>
      <w:proofErr w:type="spellStart"/>
      <w:r w:rsidR="00A5265F">
        <w:rPr>
          <w:rFonts w:ascii="Times New Roman" w:hAnsi="Times New Roman" w:cs="Times New Roman"/>
          <w:sz w:val="28"/>
          <w:szCs w:val="28"/>
        </w:rPr>
        <w:t>Горкунова</w:t>
      </w:r>
      <w:proofErr w:type="spellEnd"/>
      <w:r w:rsidR="00A5265F">
        <w:rPr>
          <w:rFonts w:ascii="Times New Roman" w:hAnsi="Times New Roman" w:cs="Times New Roman"/>
          <w:sz w:val="28"/>
          <w:szCs w:val="28"/>
        </w:rPr>
        <w:t xml:space="preserve"> Эдуарда Степановича, </w:t>
      </w:r>
      <w:proofErr w:type="spellStart"/>
      <w:r w:rsidR="00A5265F">
        <w:rPr>
          <w:rFonts w:ascii="Times New Roman" w:hAnsi="Times New Roman" w:cs="Times New Roman"/>
          <w:sz w:val="28"/>
          <w:szCs w:val="28"/>
        </w:rPr>
        <w:t>Манжурова</w:t>
      </w:r>
      <w:proofErr w:type="spellEnd"/>
      <w:r w:rsidR="00A5265F">
        <w:rPr>
          <w:rFonts w:ascii="Times New Roman" w:hAnsi="Times New Roman" w:cs="Times New Roman"/>
          <w:sz w:val="28"/>
          <w:szCs w:val="28"/>
        </w:rPr>
        <w:t xml:space="preserve"> Игоря Леонидовича, взвалившие на свои плечи груз ответственности и огромный объем работы.</w:t>
      </w:r>
    </w:p>
    <w:p w:rsidR="00A5265F" w:rsidRDefault="00A5265F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приветственном слове, от имени Президиума ЦС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отметила высокую активность ЕТОПР в акциях проводимых профсоюзом, а так же отметила работу представителей ЕТОПР в центральных органах профсоюза.</w:t>
      </w:r>
    </w:p>
    <w:p w:rsidR="00A5265F" w:rsidRDefault="00A5265F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Слово для отчета предоставлено Председателю Совета Козловой И.А. В своем докладе Козлова И.А. рассказала о своей работе</w:t>
      </w:r>
      <w:r w:rsidR="005E0F81">
        <w:rPr>
          <w:rFonts w:ascii="Times New Roman" w:hAnsi="Times New Roman" w:cs="Times New Roman"/>
          <w:sz w:val="28"/>
          <w:szCs w:val="28"/>
        </w:rPr>
        <w:t xml:space="preserve"> и Дерягина А.И. в ЦС, </w:t>
      </w:r>
      <w:r w:rsidR="00952FD4">
        <w:rPr>
          <w:rFonts w:ascii="Times New Roman" w:hAnsi="Times New Roman" w:cs="Times New Roman"/>
          <w:sz w:val="28"/>
          <w:szCs w:val="28"/>
        </w:rPr>
        <w:t>где</w:t>
      </w:r>
      <w:r w:rsidR="005E0F81">
        <w:rPr>
          <w:rFonts w:ascii="Times New Roman" w:hAnsi="Times New Roman" w:cs="Times New Roman"/>
          <w:sz w:val="28"/>
          <w:szCs w:val="28"/>
        </w:rPr>
        <w:t xml:space="preserve"> они были заняты в уставной комиссии, бюджетной,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8D2">
        <w:rPr>
          <w:rFonts w:ascii="Times New Roman" w:hAnsi="Times New Roman" w:cs="Times New Roman"/>
          <w:sz w:val="28"/>
          <w:szCs w:val="28"/>
        </w:rPr>
        <w:t>производственной, организационной и социальной. Рассказала об участии ЕТОПР в крупных мероприятиях – Ассамблеях и конференциях проводимых профсоюзом РАН.</w:t>
      </w:r>
      <w:r w:rsidR="00990EFF">
        <w:rPr>
          <w:rFonts w:ascii="Times New Roman" w:hAnsi="Times New Roman" w:cs="Times New Roman"/>
          <w:sz w:val="28"/>
          <w:szCs w:val="28"/>
        </w:rPr>
        <w:t xml:space="preserve"> Участвовали в организации внеочередного съезда по принятию нового Устава профсоюза РАН.</w:t>
      </w:r>
    </w:p>
    <w:p w:rsidR="00990EFF" w:rsidRDefault="00990EFF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Регулярно проводились заседания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ЕТОПР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выездные, где готовилась программа ежегодных совместных заседаний с Президиумом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Уральского ТУ Мин.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5DF4" w:rsidRDefault="00990EFF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Профсоюзная организация ЕТОПР участвовала в акциях протеста профсоюза РАН. Направлялись письма в Администрацию Президента РФ и Государственную Думу по увеличению финансирования науки, по недостатку средств на выполнение майских Указов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Обращались к Полномочному представителю Президента РФ по Уральскому федеральному округу в связи с дискриминацией в оплате труда по территориальному признаку.</w:t>
      </w:r>
      <w:r w:rsidR="00EF5DF4">
        <w:rPr>
          <w:rFonts w:ascii="Times New Roman" w:hAnsi="Times New Roman" w:cs="Times New Roman"/>
          <w:sz w:val="28"/>
          <w:szCs w:val="28"/>
        </w:rPr>
        <w:t xml:space="preserve"> И другие акции протеста.</w:t>
      </w:r>
    </w:p>
    <w:p w:rsidR="00990EFF" w:rsidRDefault="00EF5DF4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 в работе жилищных комиссий. Дерягин А.И. – в жил. Комиссии АХУ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а Козлова И.А. – в жилищной комиссии</w:t>
      </w:r>
      <w:r w:rsidR="00990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Уральского ТУ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Минобра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2016 – 2020 гг. получено 136 сертификатов, распределено 345 служебных квартир и предоставлено 87 мест в общежитии. Построен единственный в России дом для молодых ученых.</w:t>
      </w:r>
    </w:p>
    <w:p w:rsidR="00EF5DF4" w:rsidRDefault="00EF5DF4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поддержке профсоюза ЕТОПР проводились соревнования по футболу, волейболу, лыжным гонкам. Оказывалась поддержка деятельности поликлиники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и оздоровительному лагерю «Звездный».</w:t>
      </w:r>
    </w:p>
    <w:p w:rsidR="00990993" w:rsidRDefault="00990993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оценила работу Совета и Председателя Совета, как удовлетворительную при 1 – против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1 – воздержавш</w:t>
      </w:r>
      <w:r w:rsidR="00E320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мся.</w:t>
      </w:r>
    </w:p>
    <w:p w:rsidR="00990993" w:rsidRDefault="00990993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Затем заслушали отчет контрольно-ревизионной комиссии, которая в целом отметила, что финансовых нарушений и перерасхода средств не было. Нарушений уставных норм также не обнаружено.</w:t>
      </w:r>
      <w:r w:rsidR="00126E19">
        <w:rPr>
          <w:rFonts w:ascii="Times New Roman" w:hAnsi="Times New Roman" w:cs="Times New Roman"/>
          <w:sz w:val="28"/>
          <w:szCs w:val="28"/>
        </w:rPr>
        <w:t xml:space="preserve"> Конференция приняла отчет контрольно-ревизионной комиссии при  1 воздержавшимся.</w:t>
      </w:r>
    </w:p>
    <w:p w:rsidR="00EF5DF4" w:rsidRDefault="00FA2975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избрала Совет ЕТОПР. По предложению Дерягина А.И. Совет избран в лице председателей ППО. Это обеспечивает представительство в Совете всех академических организаций в Екатеринбурге.</w:t>
      </w:r>
    </w:p>
    <w:p w:rsidR="00FA2975" w:rsidRDefault="00FA2975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Далее конференция избрала на следующий срок контрольно-ревизионную комиссию в составе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Гурашкин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 (ИТФ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РАН),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С.А.(ИХТТ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РАН), Веретенникова А.Ю. (ИЭ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РАН).</w:t>
      </w:r>
    </w:p>
    <w:p w:rsidR="00D83406" w:rsidRDefault="00D83406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Затем состоялись выборы Председателя Совета ЕТОПР. Козлова И.А. сообщила, что на Совете ЕТОПР состоялось обсуждение кандидатур на пост Председателя Совета. Большинством голосов Совет решил рекомендовать председателя ППО института Металлургии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Анну Владимировну к избранию конференцией. Других предложений не поступило.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кратко рассказала о себе, об основных направлениях деятельности Совета. Конференция проголосовала за предложенную кандидатуру – 51, против – 3 , воздержался – 1.</w:t>
      </w:r>
    </w:p>
    <w:p w:rsidR="00D83406" w:rsidRDefault="00D83406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Владимировна избрана Председателем Совета ЕТОПР.</w:t>
      </w:r>
    </w:p>
    <w:p w:rsidR="00296E4B" w:rsidRDefault="0085666E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избрала делегатами на очередной 8 съезд профсоюза 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5666E" w:rsidRDefault="0085666E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Козлову И.А., Дерягина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Оглобличева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85666E" w:rsidRDefault="0085666E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Конференция, по представлению Дерягина А.И.,  рекомендовала на пост Председателя профсоюза 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– </w:t>
      </w:r>
      <w:r w:rsidR="00F73EF7">
        <w:rPr>
          <w:rFonts w:ascii="Times New Roman" w:hAnsi="Times New Roman" w:cs="Times New Roman"/>
          <w:sz w:val="28"/>
          <w:szCs w:val="28"/>
        </w:rPr>
        <w:t xml:space="preserve">ныне </w:t>
      </w:r>
      <w:r>
        <w:rPr>
          <w:rFonts w:ascii="Times New Roman" w:hAnsi="Times New Roman" w:cs="Times New Roman"/>
          <w:sz w:val="28"/>
          <w:szCs w:val="28"/>
        </w:rPr>
        <w:t>зам. Председателя профсоюза РАН, доктора ф.м. наук, профессора РАН.</w:t>
      </w:r>
    </w:p>
    <w:p w:rsidR="0085666E" w:rsidRDefault="0085666E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Конференция рекомендовала для работы во вновь избранных центральных органах профсоюза кандидатуры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и Дерягина А.И. в качестве представительства от ЕТОПР.</w:t>
      </w:r>
    </w:p>
    <w:p w:rsidR="0085666E" w:rsidRPr="00F73EF7" w:rsidRDefault="0085666E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конференция завершила свою работу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F73EF7">
        <w:rPr>
          <w:rFonts w:ascii="Times New Roman" w:hAnsi="Times New Roman" w:cs="Times New Roman"/>
          <w:sz w:val="28"/>
          <w:szCs w:val="28"/>
        </w:rPr>
        <w:t>.</w:t>
      </w:r>
    </w:p>
    <w:p w:rsidR="00296E4B" w:rsidRDefault="00296E4B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78BD" w:rsidRDefault="008F78BD" w:rsidP="000669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8BD" w:rsidRDefault="008F78BD" w:rsidP="000669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8BD" w:rsidRDefault="008F78BD" w:rsidP="000669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8BD" w:rsidRPr="008F78BD" w:rsidRDefault="008F78BD" w:rsidP="000669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78BD" w:rsidRPr="008F78BD" w:rsidSect="00ED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9A5"/>
    <w:rsid w:val="000332FC"/>
    <w:rsid w:val="00066906"/>
    <w:rsid w:val="001202DC"/>
    <w:rsid w:val="00126E19"/>
    <w:rsid w:val="001349A5"/>
    <w:rsid w:val="001A01ED"/>
    <w:rsid w:val="001F59BE"/>
    <w:rsid w:val="00245AD2"/>
    <w:rsid w:val="00296E4B"/>
    <w:rsid w:val="005628D2"/>
    <w:rsid w:val="005E0F81"/>
    <w:rsid w:val="00625144"/>
    <w:rsid w:val="0085666E"/>
    <w:rsid w:val="008F78BD"/>
    <w:rsid w:val="00952FD4"/>
    <w:rsid w:val="00990993"/>
    <w:rsid w:val="00990EFF"/>
    <w:rsid w:val="00A5265F"/>
    <w:rsid w:val="00B32238"/>
    <w:rsid w:val="00B747DA"/>
    <w:rsid w:val="00CA5F13"/>
    <w:rsid w:val="00D83406"/>
    <w:rsid w:val="00DB501C"/>
    <w:rsid w:val="00E3205A"/>
    <w:rsid w:val="00ED3C5B"/>
    <w:rsid w:val="00EF5DF4"/>
    <w:rsid w:val="00F467B9"/>
    <w:rsid w:val="00F73EF7"/>
    <w:rsid w:val="00FA2975"/>
    <w:rsid w:val="00FA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7C33A-3559-47D9-96CB-0E6C7B0F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13</cp:revision>
  <dcterms:created xsi:type="dcterms:W3CDTF">2021-03-22T09:53:00Z</dcterms:created>
  <dcterms:modified xsi:type="dcterms:W3CDTF">2021-03-29T09:49:00Z</dcterms:modified>
</cp:coreProperties>
</file>