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FE2" w:rsidRDefault="00175FE2" w:rsidP="00175F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</w:t>
      </w:r>
    </w:p>
    <w:p w:rsidR="00175FE2" w:rsidRDefault="00175FE2" w:rsidP="00175FE2">
      <w:pPr>
        <w:jc w:val="center"/>
        <w:rPr>
          <w:b/>
        </w:rPr>
      </w:pPr>
      <w:r>
        <w:rPr>
          <w:b/>
        </w:rPr>
        <w:t xml:space="preserve">Совместного Заседания Совета Екатеринбургской территориальной организации профсоюза работников РАН, Территориального Управления ФАНО и Президиума </w:t>
      </w:r>
      <w:proofErr w:type="spellStart"/>
      <w:r>
        <w:rPr>
          <w:b/>
        </w:rPr>
        <w:t>УрО</w:t>
      </w:r>
      <w:proofErr w:type="spellEnd"/>
      <w:r>
        <w:rPr>
          <w:b/>
        </w:rPr>
        <w:t xml:space="preserve"> РАН</w:t>
      </w:r>
    </w:p>
    <w:p w:rsidR="00175FE2" w:rsidRDefault="00175FE2" w:rsidP="00175FE2">
      <w:pPr>
        <w:jc w:val="both"/>
        <w:rPr>
          <w:b/>
        </w:rPr>
      </w:pPr>
      <w:r>
        <w:rPr>
          <w:b/>
        </w:rPr>
        <w:t xml:space="preserve">                                                     </w:t>
      </w:r>
    </w:p>
    <w:p w:rsidR="00175FE2" w:rsidRDefault="00175FE2" w:rsidP="00175F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№ 3                                   «16»</w:t>
      </w:r>
      <w:proofErr w:type="spellStart"/>
      <w:r>
        <w:rPr>
          <w:b/>
          <w:sz w:val="28"/>
          <w:szCs w:val="28"/>
        </w:rPr>
        <w:t>_апреля</w:t>
      </w:r>
      <w:proofErr w:type="spellEnd"/>
      <w:r>
        <w:rPr>
          <w:b/>
          <w:sz w:val="28"/>
          <w:szCs w:val="28"/>
        </w:rPr>
        <w:t xml:space="preserve">   2018 г.</w:t>
      </w:r>
    </w:p>
    <w:p w:rsidR="00175FE2" w:rsidRDefault="00175FE2" w:rsidP="00175FE2">
      <w:pPr>
        <w:jc w:val="both"/>
        <w:rPr>
          <w:b/>
          <w:sz w:val="28"/>
          <w:szCs w:val="28"/>
        </w:rPr>
      </w:pPr>
    </w:p>
    <w:p w:rsidR="00175FE2" w:rsidRDefault="00175FE2" w:rsidP="00175FE2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Присутствовали_17  членов Совета:</w:t>
      </w:r>
    </w:p>
    <w:p w:rsidR="00175FE2" w:rsidRDefault="00175FE2" w:rsidP="00175FE2">
      <w:pPr>
        <w:jc w:val="both"/>
      </w:pPr>
      <w:r>
        <w:t xml:space="preserve">  Козлова,    </w:t>
      </w:r>
      <w:proofErr w:type="spellStart"/>
      <w:r>
        <w:t>Криницын</w:t>
      </w:r>
      <w:proofErr w:type="spellEnd"/>
      <w:r>
        <w:t>, Дерягин</w:t>
      </w:r>
      <w:proofErr w:type="gramStart"/>
      <w:r>
        <w:t xml:space="preserve"> ,</w:t>
      </w:r>
      <w:proofErr w:type="gramEnd"/>
      <w:r>
        <w:t xml:space="preserve">  Соломатина,  Якубовский,  Кобелев, Пак, Поляков, Мухина, </w:t>
      </w:r>
      <w:proofErr w:type="spellStart"/>
      <w:r>
        <w:t>Пайвин</w:t>
      </w:r>
      <w:proofErr w:type="spellEnd"/>
      <w:r>
        <w:t xml:space="preserve">, Баженова, Наумов, Лебедева, Матвеева, Сорока, </w:t>
      </w:r>
      <w:proofErr w:type="spellStart"/>
      <w:r>
        <w:t>Хрулева</w:t>
      </w:r>
      <w:proofErr w:type="spellEnd"/>
      <w:r>
        <w:t xml:space="preserve">, Пудов, </w:t>
      </w:r>
    </w:p>
    <w:p w:rsidR="00175FE2" w:rsidRDefault="00175FE2" w:rsidP="00175FE2">
      <w:pPr>
        <w:jc w:val="both"/>
      </w:pPr>
    </w:p>
    <w:p w:rsidR="00175FE2" w:rsidRDefault="00175FE2" w:rsidP="00175FE2">
      <w:pPr>
        <w:jc w:val="both"/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Приглашены:   Муравьева  Е.А., </w:t>
      </w:r>
      <w:proofErr w:type="spellStart"/>
      <w:r>
        <w:rPr>
          <w:sz w:val="28"/>
          <w:szCs w:val="28"/>
        </w:rPr>
        <w:t>Сивкова</w:t>
      </w:r>
      <w:proofErr w:type="spellEnd"/>
      <w:r>
        <w:rPr>
          <w:sz w:val="28"/>
          <w:szCs w:val="28"/>
        </w:rPr>
        <w:t xml:space="preserve"> В.С., </w:t>
      </w:r>
      <w:proofErr w:type="spellStart"/>
      <w:r>
        <w:rPr>
          <w:sz w:val="28"/>
          <w:szCs w:val="28"/>
        </w:rPr>
        <w:t>Бибанаева</w:t>
      </w:r>
      <w:proofErr w:type="spellEnd"/>
      <w:r>
        <w:rPr>
          <w:sz w:val="28"/>
          <w:szCs w:val="28"/>
        </w:rPr>
        <w:t xml:space="preserve"> С.А.</w:t>
      </w:r>
    </w:p>
    <w:p w:rsidR="00175FE2" w:rsidRDefault="00175FE2" w:rsidP="00175FE2">
      <w:pPr>
        <w:jc w:val="both"/>
        <w:rPr>
          <w:sz w:val="28"/>
          <w:szCs w:val="28"/>
        </w:rPr>
      </w:pPr>
    </w:p>
    <w:p w:rsidR="00175FE2" w:rsidRDefault="00175FE2" w:rsidP="00175F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Председатель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РАН, академик </w:t>
      </w:r>
      <w:proofErr w:type="spellStart"/>
      <w:r>
        <w:rPr>
          <w:sz w:val="28"/>
          <w:szCs w:val="28"/>
        </w:rPr>
        <w:t>Чарушин</w:t>
      </w:r>
      <w:proofErr w:type="spellEnd"/>
      <w:r>
        <w:rPr>
          <w:sz w:val="28"/>
          <w:szCs w:val="28"/>
        </w:rPr>
        <w:t xml:space="preserve"> В.Н., Заместитель Председателя, академик </w:t>
      </w:r>
      <w:proofErr w:type="spellStart"/>
      <w:r>
        <w:rPr>
          <w:sz w:val="28"/>
          <w:szCs w:val="28"/>
        </w:rPr>
        <w:t>Горкунов</w:t>
      </w:r>
      <w:proofErr w:type="spellEnd"/>
      <w:r>
        <w:rPr>
          <w:sz w:val="28"/>
          <w:szCs w:val="28"/>
        </w:rPr>
        <w:t xml:space="preserve"> Э.С., Заместитель Председателя, академик </w:t>
      </w:r>
      <w:proofErr w:type="spellStart"/>
      <w:r>
        <w:rPr>
          <w:sz w:val="28"/>
          <w:szCs w:val="28"/>
        </w:rPr>
        <w:t>Мушников</w:t>
      </w:r>
      <w:proofErr w:type="spellEnd"/>
      <w:r>
        <w:rPr>
          <w:sz w:val="28"/>
          <w:szCs w:val="28"/>
        </w:rPr>
        <w:t xml:space="preserve"> Н.В., главный ученый секретарь Макаров А.В., начальник отдела кадров Президиума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Гаврилова Н.Б., начальник управления имуществом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</w:t>
      </w:r>
      <w:proofErr w:type="spellStart"/>
      <w:r>
        <w:rPr>
          <w:sz w:val="28"/>
          <w:szCs w:val="28"/>
        </w:rPr>
        <w:t>Клушевский</w:t>
      </w:r>
      <w:proofErr w:type="spellEnd"/>
      <w:r>
        <w:rPr>
          <w:sz w:val="28"/>
          <w:szCs w:val="28"/>
        </w:rPr>
        <w:t xml:space="preserve"> В.А.</w:t>
      </w:r>
    </w:p>
    <w:p w:rsidR="00175FE2" w:rsidRDefault="00175FE2" w:rsidP="00175F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Руководитель Территориального Управления ФАНО </w:t>
      </w:r>
      <w:proofErr w:type="spellStart"/>
      <w:r>
        <w:rPr>
          <w:sz w:val="28"/>
          <w:szCs w:val="28"/>
        </w:rPr>
        <w:t>Манжуров</w:t>
      </w:r>
      <w:proofErr w:type="spellEnd"/>
      <w:r>
        <w:rPr>
          <w:sz w:val="28"/>
          <w:szCs w:val="28"/>
        </w:rPr>
        <w:t xml:space="preserve"> И.Л., </w:t>
      </w:r>
    </w:p>
    <w:p w:rsidR="00175FE2" w:rsidRDefault="00175FE2" w:rsidP="00175F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Зам. Руководителя </w:t>
      </w:r>
      <w:proofErr w:type="spellStart"/>
      <w:r>
        <w:rPr>
          <w:sz w:val="28"/>
          <w:szCs w:val="28"/>
        </w:rPr>
        <w:t>Терр</w:t>
      </w:r>
      <w:proofErr w:type="spellEnd"/>
      <w:r>
        <w:rPr>
          <w:sz w:val="28"/>
          <w:szCs w:val="28"/>
        </w:rPr>
        <w:t xml:space="preserve">. Управления ФАНО </w:t>
      </w:r>
      <w:proofErr w:type="spellStart"/>
      <w:r>
        <w:rPr>
          <w:sz w:val="28"/>
          <w:szCs w:val="28"/>
        </w:rPr>
        <w:t>Сандаков</w:t>
      </w:r>
      <w:proofErr w:type="spellEnd"/>
      <w:r>
        <w:rPr>
          <w:sz w:val="28"/>
          <w:szCs w:val="28"/>
        </w:rPr>
        <w:t xml:space="preserve"> А.В., Зам. начальника АХУ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Лунин А.С.</w:t>
      </w:r>
    </w:p>
    <w:p w:rsidR="00175FE2" w:rsidRDefault="00175FE2" w:rsidP="00175F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Директор ДОУ № 568 </w:t>
      </w:r>
      <w:proofErr w:type="spellStart"/>
      <w:r>
        <w:rPr>
          <w:sz w:val="28"/>
          <w:szCs w:val="28"/>
        </w:rPr>
        <w:t>Растрепина</w:t>
      </w:r>
      <w:proofErr w:type="spellEnd"/>
      <w:r>
        <w:rPr>
          <w:sz w:val="28"/>
          <w:szCs w:val="28"/>
        </w:rPr>
        <w:t xml:space="preserve"> О.В.</w:t>
      </w:r>
    </w:p>
    <w:p w:rsidR="00175FE2" w:rsidRDefault="00175FE2" w:rsidP="00175F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Главный врач поликлиники Рябинина А.В.</w:t>
      </w:r>
    </w:p>
    <w:p w:rsidR="00175FE2" w:rsidRDefault="00175FE2" w:rsidP="00175F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5FE2" w:rsidRDefault="00175FE2" w:rsidP="00175FE2">
      <w:pPr>
        <w:jc w:val="both"/>
        <w:rPr>
          <w:sz w:val="28"/>
          <w:szCs w:val="28"/>
        </w:rPr>
      </w:pPr>
    </w:p>
    <w:p w:rsidR="00175FE2" w:rsidRDefault="00175FE2" w:rsidP="00175FE2">
      <w:pPr>
        <w:jc w:val="both"/>
        <w:rPr>
          <w:sz w:val="28"/>
          <w:szCs w:val="28"/>
        </w:rPr>
      </w:pPr>
    </w:p>
    <w:p w:rsidR="00175FE2" w:rsidRDefault="00175FE2" w:rsidP="00175FE2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</w:t>
      </w:r>
    </w:p>
    <w:p w:rsidR="00175FE2" w:rsidRDefault="00175FE2" w:rsidP="00175FE2">
      <w:pPr>
        <w:jc w:val="center"/>
        <w:rPr>
          <w:sz w:val="28"/>
          <w:szCs w:val="28"/>
        </w:rPr>
      </w:pPr>
    </w:p>
    <w:p w:rsidR="00175FE2" w:rsidRDefault="00175FE2" w:rsidP="00175FE2">
      <w:pPr>
        <w:ind w:left="360"/>
        <w:jc w:val="both"/>
      </w:pPr>
    </w:p>
    <w:p w:rsidR="00175FE2" w:rsidRDefault="00175FE2" w:rsidP="00175FE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Вопросы, выносимые на совместное заседание Руководителя Уральского территориального управления ФАНО, Председателя  </w:t>
      </w:r>
      <w:proofErr w:type="spellStart"/>
      <w:r>
        <w:rPr>
          <w:b/>
          <w:sz w:val="28"/>
          <w:szCs w:val="28"/>
        </w:rPr>
        <w:t>УрО</w:t>
      </w:r>
      <w:proofErr w:type="spellEnd"/>
      <w:r>
        <w:rPr>
          <w:b/>
          <w:sz w:val="28"/>
          <w:szCs w:val="28"/>
        </w:rPr>
        <w:t xml:space="preserve"> РАН, и Совета профсоюза </w:t>
      </w:r>
      <w:proofErr w:type="spellStart"/>
      <w:r>
        <w:rPr>
          <w:b/>
          <w:sz w:val="28"/>
          <w:szCs w:val="28"/>
        </w:rPr>
        <w:t>УрО</w:t>
      </w:r>
      <w:proofErr w:type="spellEnd"/>
      <w:r>
        <w:rPr>
          <w:b/>
          <w:sz w:val="28"/>
          <w:szCs w:val="28"/>
        </w:rPr>
        <w:t xml:space="preserve"> РАН</w:t>
      </w:r>
    </w:p>
    <w:p w:rsidR="00175FE2" w:rsidRDefault="00175FE2" w:rsidP="00175FE2">
      <w:pPr>
        <w:ind w:firstLine="709"/>
        <w:jc w:val="both"/>
        <w:rPr>
          <w:b/>
          <w:sz w:val="28"/>
          <w:szCs w:val="28"/>
        </w:rPr>
      </w:pPr>
    </w:p>
    <w:p w:rsidR="00175FE2" w:rsidRDefault="00175FE2" w:rsidP="00175FE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Процессы реформирования учреждений, подведомственных ФАНО, оценка результативности, экспертиза тем.</w:t>
      </w:r>
    </w:p>
    <w:p w:rsidR="00175FE2" w:rsidRDefault="00175FE2" w:rsidP="00175F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Какие основные задачи в реформировании РАН поставлены перед вновь избранным Президентом РАН. </w:t>
      </w:r>
    </w:p>
    <w:p w:rsidR="00175FE2" w:rsidRDefault="00175FE2" w:rsidP="00175F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Как поправки, внесенные Президентом РФ в закон ФЗ № 253, изменят функционирование РАН и  институтов?</w:t>
      </w:r>
    </w:p>
    <w:p w:rsidR="00175FE2" w:rsidRDefault="00175FE2" w:rsidP="00175F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Внесут ли поправки в ФЗ № 253 ограничения в деятельность ФАНО?</w:t>
      </w:r>
    </w:p>
    <w:p w:rsidR="00175FE2" w:rsidRDefault="00175FE2" w:rsidP="00175F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Продолжится ли в </w:t>
      </w:r>
      <w:proofErr w:type="spellStart"/>
      <w:r>
        <w:rPr>
          <w:rFonts w:ascii="Times New Roman" w:hAnsi="Times New Roman"/>
          <w:sz w:val="28"/>
          <w:szCs w:val="28"/>
        </w:rPr>
        <w:t>УрО</w:t>
      </w:r>
      <w:proofErr w:type="spellEnd"/>
      <w:r>
        <w:rPr>
          <w:rFonts w:ascii="Times New Roman" w:hAnsi="Times New Roman"/>
          <w:sz w:val="28"/>
          <w:szCs w:val="28"/>
        </w:rPr>
        <w:t xml:space="preserve"> РАН реструктуризация с образованием ФНЦ, ФИЦ и др. и какие именно?</w:t>
      </w:r>
    </w:p>
    <w:p w:rsidR="00175FE2" w:rsidRDefault="00175FE2" w:rsidP="00175F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Результаты оценки Институтов </w:t>
      </w:r>
      <w:proofErr w:type="spellStart"/>
      <w:r>
        <w:rPr>
          <w:rFonts w:ascii="Times New Roman" w:hAnsi="Times New Roman"/>
          <w:sz w:val="28"/>
          <w:szCs w:val="28"/>
        </w:rPr>
        <w:t>УрО</w:t>
      </w:r>
      <w:proofErr w:type="spellEnd"/>
      <w:r>
        <w:rPr>
          <w:rFonts w:ascii="Times New Roman" w:hAnsi="Times New Roman"/>
          <w:sz w:val="28"/>
          <w:szCs w:val="28"/>
        </w:rPr>
        <w:t xml:space="preserve"> РАН? Какие перспективы у </w:t>
      </w:r>
      <w:proofErr w:type="gramStart"/>
      <w:r>
        <w:rPr>
          <w:rFonts w:ascii="Times New Roman" w:hAnsi="Times New Roman"/>
          <w:sz w:val="28"/>
          <w:szCs w:val="28"/>
        </w:rPr>
        <w:t>Институтов</w:t>
      </w:r>
      <w:proofErr w:type="gramEnd"/>
      <w:r>
        <w:rPr>
          <w:rFonts w:ascii="Times New Roman" w:hAnsi="Times New Roman"/>
          <w:sz w:val="28"/>
          <w:szCs w:val="28"/>
        </w:rPr>
        <w:t xml:space="preserve"> отнесенных ко 2 категории? Какова дальнейшая судьба Институтов 3 категории? Предполагаемая периодичность таких оценок?</w:t>
      </w:r>
    </w:p>
    <w:p w:rsidR="00175FE2" w:rsidRDefault="00175FE2" w:rsidP="00175FE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1.6. В связи с экспертной оценкой со стороны РАН тематик институтов, каковы будут последствия для работников, тематики которых будут признаны неактуальными?</w:t>
      </w:r>
    </w:p>
    <w:p w:rsidR="00175FE2" w:rsidRDefault="00175FE2" w:rsidP="00175FE2">
      <w:pPr>
        <w:ind w:firstLine="708"/>
        <w:jc w:val="both"/>
        <w:rPr>
          <w:b/>
          <w:sz w:val="28"/>
          <w:szCs w:val="28"/>
        </w:rPr>
      </w:pPr>
    </w:p>
    <w:p w:rsidR="00175FE2" w:rsidRDefault="00175FE2" w:rsidP="00175FE2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Финансирование в 2018 году, вопросы по оплате труда.</w:t>
      </w:r>
    </w:p>
    <w:p w:rsidR="00175FE2" w:rsidRDefault="00175FE2" w:rsidP="00175F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Выполнили ли учреждения подведомственные ФАНО в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доведение заработной платы научных сотрудников до 200% по отношению к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/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по региону за 1 квартал ?</w:t>
      </w:r>
    </w:p>
    <w:p w:rsidR="00175FE2" w:rsidRDefault="00175FE2" w:rsidP="00175F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Будет ли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предпринимать меры по устранению территориальных диспропорций в уровне оплаты труда научных сотрудников (зависимость средней заработной платы от региона проживания)?</w:t>
      </w:r>
    </w:p>
    <w:p w:rsidR="00175FE2" w:rsidRDefault="00175FE2" w:rsidP="00175F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Какие действия намерены предпринять ФАНО и РАН по увеличению средней заработной платы инженерно-технических работников и обслуживающего персонала?</w:t>
      </w:r>
    </w:p>
    <w:p w:rsidR="00175FE2" w:rsidRDefault="00175FE2" w:rsidP="00175F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Какие меры предпринимает ФАНО по недопущению сокращения штатов научных работников? Ведь «дорожная карта» предусматривает сохранение численности научных работников.</w:t>
      </w:r>
    </w:p>
    <w:p w:rsidR="00175FE2" w:rsidRDefault="00175FE2" w:rsidP="00175F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 Будут ли повышенные государственные задания в 2018 г. обеспечиваться повышением ресурсов на материально-техническое обеспечение научных исследований, поскольку средства выделены пока только на заработную плату?</w:t>
      </w:r>
    </w:p>
    <w:p w:rsidR="00175FE2" w:rsidRDefault="00175FE2" w:rsidP="00175F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Предусмотрено ли в 2018 г бюджетное финансирование для поддержания, реконструкции, текущих и аварийных ремонтных работ на тепловых сетях и электросетях обслуживающих и находящихся на балансе организаций подведомственных ФАНО?</w:t>
      </w:r>
    </w:p>
    <w:p w:rsidR="00175FE2" w:rsidRDefault="00175FE2" w:rsidP="00175F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Предусмотрено ли в 2018 г. бюджетное финансирование для приобретения нового научного оборудования? Будет ли на это распределение влиять категория Института?</w:t>
      </w:r>
    </w:p>
    <w:p w:rsidR="00175FE2" w:rsidRDefault="00175FE2" w:rsidP="00175F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Сохранятся ли стипендии и премии, учрежденные Президиумом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РАН?</w:t>
      </w:r>
    </w:p>
    <w:p w:rsidR="00175FE2" w:rsidRDefault="00175FE2" w:rsidP="00175F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2.9. Предусмотрена ли финансовая поддержка участия на международных конференциях, выставках?</w:t>
      </w:r>
    </w:p>
    <w:p w:rsidR="00175FE2" w:rsidRDefault="00175FE2" w:rsidP="00175FE2">
      <w:pPr>
        <w:ind w:firstLine="708"/>
        <w:jc w:val="both"/>
        <w:rPr>
          <w:sz w:val="28"/>
          <w:szCs w:val="28"/>
        </w:rPr>
      </w:pPr>
    </w:p>
    <w:p w:rsidR="00175FE2" w:rsidRDefault="00175FE2" w:rsidP="00175F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sz w:val="28"/>
          <w:szCs w:val="28"/>
        </w:rPr>
        <w:t>Жилищные проблемы</w:t>
      </w:r>
    </w:p>
    <w:p w:rsidR="00175FE2" w:rsidRDefault="00175FE2" w:rsidP="00175F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Какое количество служебных квартир, планируется распределить в 2018 году? </w:t>
      </w:r>
    </w:p>
    <w:p w:rsidR="00175FE2" w:rsidRDefault="00175FE2" w:rsidP="00175F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Сохранится ли мораторий на имущество и земельные участки, находящиеся в ведении ФАНО?</w:t>
      </w:r>
    </w:p>
    <w:p w:rsidR="00175FE2" w:rsidRDefault="00175FE2" w:rsidP="00175F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Есть ли в Уральском отделение свободные земельные участки для реализации программы ЖСК? Возможно ли выделение участков на садово-огороднические товарищества?</w:t>
      </w:r>
    </w:p>
    <w:p w:rsidR="00175FE2" w:rsidRDefault="00175FE2" w:rsidP="00175F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 Какова судьба «</w:t>
      </w:r>
      <w:proofErr w:type="spellStart"/>
      <w:r>
        <w:rPr>
          <w:sz w:val="28"/>
          <w:szCs w:val="28"/>
        </w:rPr>
        <w:t>инвестпроектов</w:t>
      </w:r>
      <w:proofErr w:type="spellEnd"/>
      <w:r>
        <w:rPr>
          <w:sz w:val="28"/>
          <w:szCs w:val="28"/>
        </w:rPr>
        <w:t>», и будет ли поступать по ним  жилье?</w:t>
      </w:r>
    </w:p>
    <w:p w:rsidR="00175FE2" w:rsidRDefault="00175FE2" w:rsidP="00175F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  Проведено ли межевание земли вокруг дома молодых ученых?</w:t>
      </w:r>
    </w:p>
    <w:p w:rsidR="00175FE2" w:rsidRDefault="00175FE2" w:rsidP="00175F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3.6. Какие меры принимаются к неплательщикам за проживание в общежитиях?</w:t>
      </w:r>
    </w:p>
    <w:p w:rsidR="00175FE2" w:rsidRDefault="00175FE2" w:rsidP="00175F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3.7. Планируется ли ремонт общежитий?</w:t>
      </w:r>
    </w:p>
    <w:p w:rsidR="00175FE2" w:rsidRDefault="00175FE2" w:rsidP="00175FE2">
      <w:pPr>
        <w:shd w:val="clear" w:color="auto" w:fill="FFFFFF"/>
        <w:spacing w:line="338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3.8. Как распределяются доходы от сдачи в аренду крыш общежитий сотовым компаниям? Как влияет излучение на жителей общежитий?</w:t>
      </w:r>
    </w:p>
    <w:p w:rsidR="00175FE2" w:rsidRDefault="00175FE2" w:rsidP="00175F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75FE2" w:rsidRDefault="00175FE2" w:rsidP="00175F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Проблемы аспирантуры</w:t>
      </w:r>
    </w:p>
    <w:p w:rsidR="00175FE2" w:rsidRDefault="00175FE2" w:rsidP="00175F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Кто курирует вопросы аспирантуры в ТУ ФАНО?</w:t>
      </w:r>
    </w:p>
    <w:p w:rsidR="00175FE2" w:rsidRDefault="00175FE2" w:rsidP="00175F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Во всех ли Институтах </w:t>
      </w:r>
      <w:proofErr w:type="spellStart"/>
      <w:r>
        <w:rPr>
          <w:rFonts w:ascii="Times New Roman" w:hAnsi="Times New Roman"/>
          <w:sz w:val="28"/>
          <w:szCs w:val="28"/>
        </w:rPr>
        <w:t>УрО</w:t>
      </w:r>
      <w:proofErr w:type="spellEnd"/>
      <w:r>
        <w:rPr>
          <w:rFonts w:ascii="Times New Roman" w:hAnsi="Times New Roman"/>
          <w:sz w:val="28"/>
          <w:szCs w:val="28"/>
        </w:rPr>
        <w:t xml:space="preserve"> остались аспирантуры?</w:t>
      </w:r>
    </w:p>
    <w:p w:rsidR="00175FE2" w:rsidRDefault="00175FE2" w:rsidP="00175FE2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4.3. Рассматривается ли возможность создания единой аспирантуры?</w:t>
      </w:r>
    </w:p>
    <w:p w:rsidR="00175FE2" w:rsidRDefault="00175FE2" w:rsidP="00175F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Медицинские проблемы </w:t>
      </w:r>
    </w:p>
    <w:p w:rsidR="00175FE2" w:rsidRDefault="00175FE2" w:rsidP="00175F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Какова перспектива создания ФИЦ с включением в него  поликлиники </w:t>
      </w:r>
      <w:proofErr w:type="spellStart"/>
      <w:r>
        <w:rPr>
          <w:rFonts w:ascii="Times New Roman" w:hAnsi="Times New Roman"/>
          <w:sz w:val="28"/>
          <w:szCs w:val="28"/>
        </w:rPr>
        <w:t>УрО</w:t>
      </w:r>
      <w:proofErr w:type="spellEnd"/>
      <w:r>
        <w:rPr>
          <w:rFonts w:ascii="Times New Roman" w:hAnsi="Times New Roman"/>
          <w:sz w:val="28"/>
          <w:szCs w:val="28"/>
        </w:rPr>
        <w:t xml:space="preserve"> РАН?</w:t>
      </w:r>
    </w:p>
    <w:p w:rsidR="00175FE2" w:rsidRDefault="00175FE2" w:rsidP="00175F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Какова ситуация с кадровым составом и оснащением медицинским оборудованием в Поликлинике </w:t>
      </w:r>
      <w:proofErr w:type="spellStart"/>
      <w:r>
        <w:rPr>
          <w:rFonts w:ascii="Times New Roman" w:hAnsi="Times New Roman"/>
          <w:sz w:val="28"/>
          <w:szCs w:val="28"/>
        </w:rPr>
        <w:t>УрО</w:t>
      </w:r>
      <w:proofErr w:type="spellEnd"/>
      <w:r>
        <w:rPr>
          <w:rFonts w:ascii="Times New Roman" w:hAnsi="Times New Roman"/>
          <w:sz w:val="28"/>
          <w:szCs w:val="28"/>
        </w:rPr>
        <w:t xml:space="preserve"> РАН?</w:t>
      </w:r>
    </w:p>
    <w:p w:rsidR="00175FE2" w:rsidRDefault="00175FE2" w:rsidP="00175F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Какое количество санаторно-курортных путевок было распределено в 2017 году?</w:t>
      </w:r>
    </w:p>
    <w:p w:rsidR="00175FE2" w:rsidRDefault="00175FE2" w:rsidP="00175F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Каковы перспективы распределения путевок сотрудникам Уральского отделения РАН?</w:t>
      </w:r>
    </w:p>
    <w:p w:rsidR="00175FE2" w:rsidRDefault="00175FE2" w:rsidP="00175F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75FE2" w:rsidRDefault="00175FE2" w:rsidP="00175F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</w:t>
      </w:r>
      <w:r>
        <w:rPr>
          <w:rFonts w:ascii="Times New Roman" w:hAnsi="Times New Roman"/>
          <w:b/>
          <w:sz w:val="28"/>
          <w:szCs w:val="28"/>
        </w:rPr>
        <w:t>ДОУ № 568</w:t>
      </w:r>
    </w:p>
    <w:p w:rsidR="00175FE2" w:rsidRDefault="00175FE2" w:rsidP="00175F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Какова очередь в ДОУ? </w:t>
      </w:r>
    </w:p>
    <w:p w:rsidR="00175FE2" w:rsidRDefault="00175FE2" w:rsidP="00175F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Планируется ли аттестация сотрудников ДО</w:t>
      </w:r>
      <w:r>
        <w:rPr>
          <w:rFonts w:ascii="Times New Roman" w:hAnsi="Times New Roman"/>
          <w:color w:val="002060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?</w:t>
      </w:r>
    </w:p>
    <w:p w:rsidR="00175FE2" w:rsidRDefault="00175FE2" w:rsidP="00175F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Предусмотрено ли финансирование ДОУ на 2019 год?</w:t>
      </w:r>
    </w:p>
    <w:p w:rsidR="00175FE2" w:rsidRDefault="00175FE2" w:rsidP="00175F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75FE2" w:rsidRDefault="00175FE2" w:rsidP="00175FE2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База отдыха «</w:t>
      </w:r>
      <w:proofErr w:type="spellStart"/>
      <w:r>
        <w:rPr>
          <w:rFonts w:ascii="Times New Roman" w:hAnsi="Times New Roman"/>
          <w:b/>
          <w:sz w:val="28"/>
          <w:szCs w:val="28"/>
        </w:rPr>
        <w:t>Шарташ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175FE2" w:rsidRDefault="00175FE2" w:rsidP="00175F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Есть ли перспективы развития базы отдыха?</w:t>
      </w:r>
    </w:p>
    <w:p w:rsidR="00175FE2" w:rsidRDefault="00175FE2" w:rsidP="00175F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Какие работы планируются по благоустройству базы отдыха?</w:t>
      </w:r>
    </w:p>
    <w:p w:rsidR="00175FE2" w:rsidRDefault="00175FE2" w:rsidP="00175FE2">
      <w:pPr>
        <w:ind w:left="360"/>
        <w:jc w:val="both"/>
      </w:pPr>
    </w:p>
    <w:p w:rsidR="00175FE2" w:rsidRDefault="00175FE2" w:rsidP="00175FE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По первому блоку вопросов выступил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академик </w:t>
      </w:r>
      <w:proofErr w:type="spellStart"/>
      <w:r>
        <w:rPr>
          <w:b/>
          <w:sz w:val="28"/>
          <w:szCs w:val="28"/>
        </w:rPr>
        <w:t>Чарушин</w:t>
      </w:r>
      <w:proofErr w:type="spellEnd"/>
      <w:r>
        <w:rPr>
          <w:b/>
          <w:sz w:val="28"/>
          <w:szCs w:val="28"/>
        </w:rPr>
        <w:t xml:space="preserve"> В.Н.,</w:t>
      </w:r>
      <w:r>
        <w:rPr>
          <w:sz w:val="28"/>
          <w:szCs w:val="28"/>
        </w:rPr>
        <w:t xml:space="preserve"> который рассказал о реструктуризации в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РАН. Оценке результативности институтов и деление на категории. В Екатеринбурге только 2 института попали в третью категорию. Оценка актуальности тематик </w:t>
      </w:r>
      <w:proofErr w:type="gramStart"/>
      <w:r>
        <w:rPr>
          <w:sz w:val="28"/>
          <w:szCs w:val="28"/>
        </w:rPr>
        <w:t>является предварительной и не</w:t>
      </w:r>
      <w:proofErr w:type="gramEnd"/>
      <w:r>
        <w:rPr>
          <w:sz w:val="28"/>
          <w:szCs w:val="28"/>
        </w:rPr>
        <w:t xml:space="preserve"> будет иметь организационных последствий пока. Поправки в закон ФЗ-253 </w:t>
      </w:r>
      <w:proofErr w:type="spellStart"/>
      <w:r>
        <w:rPr>
          <w:sz w:val="28"/>
          <w:szCs w:val="28"/>
        </w:rPr>
        <w:t>датут</w:t>
      </w:r>
      <w:proofErr w:type="spellEnd"/>
      <w:r>
        <w:rPr>
          <w:sz w:val="28"/>
          <w:szCs w:val="28"/>
        </w:rPr>
        <w:t xml:space="preserve"> реальное научное руководство институтами РАН, вынудят ФАНО согласовывать кандидатуры директоров, а также временно исполняющих обязанности директоров. </w:t>
      </w:r>
    </w:p>
    <w:p w:rsidR="00175FE2" w:rsidRDefault="00175FE2" w:rsidP="00175FE2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gramStart"/>
      <w:r>
        <w:rPr>
          <w:b/>
          <w:sz w:val="28"/>
          <w:szCs w:val="28"/>
        </w:rPr>
        <w:t xml:space="preserve">По второму блоку вопросов выступил Руководитель Территориального Управления ФАНО </w:t>
      </w:r>
      <w:proofErr w:type="spellStart"/>
      <w:r>
        <w:rPr>
          <w:b/>
          <w:sz w:val="28"/>
          <w:szCs w:val="28"/>
        </w:rPr>
        <w:t>Манжуров</w:t>
      </w:r>
      <w:proofErr w:type="spellEnd"/>
      <w:r>
        <w:rPr>
          <w:b/>
          <w:sz w:val="28"/>
          <w:szCs w:val="28"/>
        </w:rPr>
        <w:t xml:space="preserve"> И.Л., </w:t>
      </w:r>
      <w:r>
        <w:rPr>
          <w:sz w:val="28"/>
          <w:szCs w:val="28"/>
        </w:rPr>
        <w:t xml:space="preserve">который рассказал, что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выполнило Указ Президента РФ. 200% требуется выполнить по региону, но это не значит, что все институты выполняют 200%. Некоторые институты имеют 270 %, а некоторые 140%. Региональная диспропорция в оплате труда обусловлена Указом и ФАНО изменить ее не может, но согласна с несправедливым распределением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средств по Указу. ФАНО против сокращения численности научных сотрудников, об этом не раз заявлял Руководитель ФАНО </w:t>
      </w:r>
      <w:proofErr w:type="spellStart"/>
      <w:r>
        <w:rPr>
          <w:sz w:val="28"/>
          <w:szCs w:val="28"/>
        </w:rPr>
        <w:t>Котюков</w:t>
      </w:r>
      <w:proofErr w:type="spellEnd"/>
      <w:r>
        <w:rPr>
          <w:sz w:val="28"/>
          <w:szCs w:val="28"/>
        </w:rPr>
        <w:t xml:space="preserve"> М</w:t>
      </w:r>
      <w:proofErr w:type="gramStart"/>
      <w:r>
        <w:rPr>
          <w:sz w:val="28"/>
          <w:szCs w:val="28"/>
        </w:rPr>
        <w:t>,М</w:t>
      </w:r>
      <w:proofErr w:type="gramEnd"/>
      <w:r>
        <w:rPr>
          <w:sz w:val="28"/>
          <w:szCs w:val="28"/>
        </w:rPr>
        <w:t>, На обновление оборудования со стороны Президента РФ обещано выделить 30 млрд. руб. Часть средств придет в Уральское отделение.</w:t>
      </w:r>
    </w:p>
    <w:p w:rsidR="00175FE2" w:rsidRDefault="00175FE2" w:rsidP="00175FE2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Академик </w:t>
      </w:r>
      <w:proofErr w:type="spellStart"/>
      <w:r>
        <w:rPr>
          <w:b/>
          <w:sz w:val="28"/>
          <w:szCs w:val="28"/>
        </w:rPr>
        <w:t>Чарушин</w:t>
      </w:r>
      <w:proofErr w:type="spellEnd"/>
      <w:r>
        <w:rPr>
          <w:b/>
          <w:sz w:val="28"/>
          <w:szCs w:val="28"/>
        </w:rPr>
        <w:t xml:space="preserve"> В.Н. </w:t>
      </w:r>
      <w:r>
        <w:rPr>
          <w:sz w:val="28"/>
          <w:szCs w:val="28"/>
        </w:rPr>
        <w:t xml:space="preserve">ответил, что Президиум теперь не располагает средствами для именных стипендий и премий от Президиума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РАН.</w:t>
      </w:r>
    </w:p>
    <w:p w:rsidR="00175FE2" w:rsidRDefault="00175FE2" w:rsidP="00175FE2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По третьему блоку вопросов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академик </w:t>
      </w:r>
      <w:proofErr w:type="spellStart"/>
      <w:r>
        <w:rPr>
          <w:b/>
          <w:sz w:val="28"/>
          <w:szCs w:val="28"/>
        </w:rPr>
        <w:t>Горкунов</w:t>
      </w:r>
      <w:proofErr w:type="spellEnd"/>
      <w:r>
        <w:rPr>
          <w:b/>
          <w:sz w:val="28"/>
          <w:szCs w:val="28"/>
        </w:rPr>
        <w:t xml:space="preserve"> Э.С. </w:t>
      </w:r>
      <w:r>
        <w:rPr>
          <w:sz w:val="28"/>
          <w:szCs w:val="28"/>
        </w:rPr>
        <w:t xml:space="preserve">объяснил,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передал </w:t>
      </w:r>
      <w:proofErr w:type="gramStart"/>
      <w:r>
        <w:rPr>
          <w:sz w:val="28"/>
          <w:szCs w:val="28"/>
        </w:rPr>
        <w:t>в Рос</w:t>
      </w:r>
      <w:proofErr w:type="gramEnd"/>
      <w:r>
        <w:rPr>
          <w:sz w:val="28"/>
          <w:szCs w:val="28"/>
        </w:rPr>
        <w:t xml:space="preserve"> имущество более 200 квартир, построенных по инвестиционным проектам. Теперь задача </w:t>
      </w:r>
      <w:proofErr w:type="spellStart"/>
      <w:r>
        <w:rPr>
          <w:sz w:val="28"/>
          <w:szCs w:val="28"/>
        </w:rPr>
        <w:t>Терр</w:t>
      </w:r>
      <w:proofErr w:type="spellEnd"/>
      <w:r>
        <w:rPr>
          <w:sz w:val="28"/>
          <w:szCs w:val="28"/>
        </w:rPr>
        <w:t xml:space="preserve">. Управления ФАНО получить их и распределить в качестве служебного жилья по институтам. Подчеркнул, что на часть жилья уже претендуют силовые и другие государственные структуры. </w:t>
      </w:r>
      <w:r>
        <w:rPr>
          <w:b/>
          <w:sz w:val="28"/>
          <w:szCs w:val="28"/>
        </w:rPr>
        <w:t>Зам. Руководителя ТУ ФАНО</w:t>
      </w:r>
      <w:r>
        <w:rPr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Сандаков</w:t>
      </w:r>
      <w:proofErr w:type="spellEnd"/>
      <w:r>
        <w:rPr>
          <w:b/>
          <w:sz w:val="28"/>
          <w:szCs w:val="28"/>
        </w:rPr>
        <w:t xml:space="preserve"> А.В. рассказал, </w:t>
      </w:r>
      <w:r>
        <w:rPr>
          <w:sz w:val="28"/>
          <w:szCs w:val="28"/>
        </w:rPr>
        <w:t xml:space="preserve">что оформлены, как служебное жилье, 20 </w:t>
      </w:r>
      <w:proofErr w:type="gramStart"/>
      <w:r>
        <w:rPr>
          <w:sz w:val="28"/>
          <w:szCs w:val="28"/>
        </w:rPr>
        <w:t>квартир</w:t>
      </w:r>
      <w:proofErr w:type="gramEnd"/>
      <w:r>
        <w:rPr>
          <w:sz w:val="28"/>
          <w:szCs w:val="28"/>
        </w:rPr>
        <w:t xml:space="preserve"> и они будут в скором времени распределены, но судьба остальных остается неясной. По проблемам общежитий разъяснения дал </w:t>
      </w:r>
      <w:r>
        <w:rPr>
          <w:b/>
          <w:sz w:val="28"/>
          <w:szCs w:val="28"/>
        </w:rPr>
        <w:t>Лунин А.С.</w:t>
      </w:r>
    </w:p>
    <w:p w:rsidR="00175FE2" w:rsidRDefault="00175FE2" w:rsidP="00175FE2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 xml:space="preserve">По вопросам аспирантуры </w:t>
      </w:r>
      <w:proofErr w:type="spellStart"/>
      <w:r>
        <w:rPr>
          <w:b/>
          <w:sz w:val="28"/>
          <w:szCs w:val="28"/>
        </w:rPr>
        <w:t>Сандаков</w:t>
      </w:r>
      <w:proofErr w:type="spellEnd"/>
      <w:r>
        <w:rPr>
          <w:b/>
          <w:sz w:val="28"/>
          <w:szCs w:val="28"/>
        </w:rPr>
        <w:t xml:space="preserve"> А.В. </w:t>
      </w:r>
      <w:r>
        <w:rPr>
          <w:sz w:val="28"/>
          <w:szCs w:val="28"/>
        </w:rPr>
        <w:t>сказал, что это зона ответственности МОН, но в Екатеринбурге почти все институты (за исключением 2-х имеют лицензии на образовательную деятельность, а некоторые и аккредитацию.</w:t>
      </w:r>
      <w:proofErr w:type="gramEnd"/>
    </w:p>
    <w:p w:rsidR="00175FE2" w:rsidRDefault="00175FE2" w:rsidP="00175FE2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По проблемам медицины </w:t>
      </w:r>
      <w:proofErr w:type="gramStart"/>
      <w:r>
        <w:rPr>
          <w:b/>
          <w:sz w:val="28"/>
          <w:szCs w:val="28"/>
        </w:rPr>
        <w:t>выступила</w:t>
      </w:r>
      <w:proofErr w:type="gramEnd"/>
      <w:r>
        <w:rPr>
          <w:b/>
          <w:sz w:val="28"/>
          <w:szCs w:val="28"/>
        </w:rPr>
        <w:t xml:space="preserve"> главный врач поликлиники </w:t>
      </w:r>
      <w:proofErr w:type="spellStart"/>
      <w:r>
        <w:rPr>
          <w:b/>
          <w:sz w:val="28"/>
          <w:szCs w:val="28"/>
        </w:rPr>
        <w:t>УрО</w:t>
      </w:r>
      <w:proofErr w:type="spellEnd"/>
      <w:r>
        <w:rPr>
          <w:b/>
          <w:sz w:val="28"/>
          <w:szCs w:val="28"/>
        </w:rPr>
        <w:t xml:space="preserve"> РАН Рябинина А.</w:t>
      </w:r>
      <w:r>
        <w:rPr>
          <w:sz w:val="28"/>
          <w:szCs w:val="28"/>
        </w:rPr>
        <w:t xml:space="preserve">В., которая рассказала о сложных условиях выживания поликлиники в условиях ОМС. Кадровый состав претерпел неизбежное сокращение. Заработная плата специалистов составляет 148% и практически выполняется Указ Президента, но по младшему медицинскому персоналу только 75%. Внебюджетные поступления весьма малы и не покрывают </w:t>
      </w:r>
      <w:proofErr w:type="spellStart"/>
      <w:r>
        <w:rPr>
          <w:sz w:val="28"/>
          <w:szCs w:val="28"/>
        </w:rPr>
        <w:t>необходимыхрасходов</w:t>
      </w:r>
      <w:proofErr w:type="spellEnd"/>
      <w:r>
        <w:rPr>
          <w:sz w:val="28"/>
          <w:szCs w:val="28"/>
        </w:rPr>
        <w:t>.</w:t>
      </w:r>
    </w:p>
    <w:p w:rsidR="00175FE2" w:rsidRDefault="00175FE2" w:rsidP="00175FE2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По проблемам ДОУ № 568 выступила директор садика </w:t>
      </w:r>
      <w:proofErr w:type="spellStart"/>
      <w:r>
        <w:rPr>
          <w:b/>
          <w:sz w:val="28"/>
          <w:szCs w:val="28"/>
        </w:rPr>
        <w:t>Растрепина</w:t>
      </w:r>
      <w:proofErr w:type="spellEnd"/>
      <w:r>
        <w:rPr>
          <w:b/>
          <w:sz w:val="28"/>
          <w:szCs w:val="28"/>
        </w:rPr>
        <w:t xml:space="preserve"> О.</w:t>
      </w:r>
      <w:r>
        <w:rPr>
          <w:sz w:val="28"/>
          <w:szCs w:val="28"/>
        </w:rPr>
        <w:t>В., которая рассказала о  полном удовлетворении заявок на места для детей сотрудников. Предупредила, что заявки необходимо подавать до 1 мая, поскольку будут сформированы группы уже на следующий год и вакантных мест не будет.</w:t>
      </w:r>
    </w:p>
    <w:p w:rsidR="00175FE2" w:rsidRDefault="00175FE2" w:rsidP="00175FE2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По проблемам </w:t>
      </w:r>
      <w:proofErr w:type="spellStart"/>
      <w:r>
        <w:rPr>
          <w:b/>
          <w:sz w:val="28"/>
          <w:szCs w:val="28"/>
        </w:rPr>
        <w:t>Шарташских</w:t>
      </w:r>
      <w:proofErr w:type="spellEnd"/>
      <w:r>
        <w:rPr>
          <w:b/>
          <w:sz w:val="28"/>
          <w:szCs w:val="28"/>
        </w:rPr>
        <w:t xml:space="preserve"> дач Лунин А.С. </w:t>
      </w:r>
      <w:r>
        <w:rPr>
          <w:sz w:val="28"/>
          <w:szCs w:val="28"/>
        </w:rPr>
        <w:t xml:space="preserve">рассказал, что дачи находятся на самоокупаемости и что начальнику дач </w:t>
      </w:r>
      <w:proofErr w:type="spellStart"/>
      <w:r>
        <w:rPr>
          <w:sz w:val="28"/>
          <w:szCs w:val="28"/>
        </w:rPr>
        <w:t>Балдиной</w:t>
      </w:r>
      <w:proofErr w:type="spellEnd"/>
      <w:r>
        <w:rPr>
          <w:sz w:val="28"/>
          <w:szCs w:val="28"/>
        </w:rPr>
        <w:t xml:space="preserve"> Е.Ю. удалось свести доходы с расходами. Дачи продолжают обслуживать сотрудников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РАН.</w:t>
      </w:r>
      <w:r>
        <w:rPr>
          <w:b/>
          <w:sz w:val="28"/>
          <w:szCs w:val="28"/>
        </w:rPr>
        <w:t xml:space="preserve"> </w:t>
      </w:r>
    </w:p>
    <w:p w:rsidR="00175FE2" w:rsidRDefault="00175FE2" w:rsidP="00175FE2">
      <w:pPr>
        <w:ind w:left="360"/>
        <w:jc w:val="both"/>
        <w:rPr>
          <w:sz w:val="28"/>
          <w:szCs w:val="28"/>
        </w:rPr>
      </w:pPr>
    </w:p>
    <w:p w:rsidR="00175FE2" w:rsidRDefault="00175FE2" w:rsidP="00175FE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Совета профсоюза ЕТОПР  РАН                         /Козлова И.А./</w:t>
      </w:r>
    </w:p>
    <w:p w:rsidR="00175FE2" w:rsidRDefault="00175FE2" w:rsidP="00175FE2">
      <w:pPr>
        <w:ind w:left="360"/>
        <w:jc w:val="both"/>
        <w:rPr>
          <w:sz w:val="28"/>
          <w:szCs w:val="28"/>
        </w:rPr>
      </w:pPr>
    </w:p>
    <w:p w:rsidR="00596BF7" w:rsidRPr="00175FE2" w:rsidRDefault="00596BF7">
      <w:pPr>
        <w:rPr>
          <w:sz w:val="28"/>
          <w:szCs w:val="28"/>
        </w:rPr>
      </w:pPr>
    </w:p>
    <w:sectPr w:rsidR="00596BF7" w:rsidRPr="00175FE2" w:rsidSect="00596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75FE2"/>
    <w:rsid w:val="00175FE2"/>
    <w:rsid w:val="0059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F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1242</Words>
  <Characters>7085</Characters>
  <Application>Microsoft Office Word</Application>
  <DocSecurity>0</DocSecurity>
  <Lines>59</Lines>
  <Paragraphs>16</Paragraphs>
  <ScaleCrop>false</ScaleCrop>
  <Company>УрО РАН</Company>
  <LinksUpToDate>false</LinksUpToDate>
  <CharactersWithSpaces>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2</cp:revision>
  <dcterms:created xsi:type="dcterms:W3CDTF">2018-04-17T10:37:00Z</dcterms:created>
  <dcterms:modified xsi:type="dcterms:W3CDTF">2018-04-17T10:38:00Z</dcterms:modified>
</cp:coreProperties>
</file>