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05A" w:rsidRPr="007D305A" w:rsidRDefault="007D305A" w:rsidP="007D30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D30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Интервью В.П. </w:t>
      </w:r>
      <w:proofErr w:type="spellStart"/>
      <w:r w:rsidRPr="007D30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Калинушкина</w:t>
      </w:r>
      <w:proofErr w:type="spellEnd"/>
      <w:r w:rsidRPr="007D30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по актуальным проблемам академической науки</w:t>
      </w:r>
    </w:p>
    <w:p w:rsidR="007D305A" w:rsidRPr="007D305A" w:rsidRDefault="007D305A" w:rsidP="007D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t>14.01.2015</w:t>
      </w: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D305A" w:rsidRPr="007D305A" w:rsidRDefault="007D305A" w:rsidP="007D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ca899" stroked="f"/>
        </w:pict>
      </w:r>
    </w:p>
    <w:p w:rsidR="007D305A" w:rsidRPr="007D305A" w:rsidRDefault="007D305A" w:rsidP="007D30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просвет!</w:t>
      </w:r>
      <w:r w:rsidRPr="007D3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7D30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Профсоюз РАН ратует за открытость финансов</w:t>
      </w:r>
    </w:p>
    <w:p w:rsidR="007D305A" w:rsidRPr="007D305A" w:rsidRDefault="007D305A" w:rsidP="007D30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305A" w:rsidRPr="007D305A" w:rsidRDefault="007D305A" w:rsidP="007D3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Конец ушедшего года был насыщен событиями, которые уже в ближайшее время повлияют на жизнь ученых. В предновогодней суете не все новости получили должное освещение. Мы попросили председателя Профсоюза работников РАН</w:t>
      </w:r>
      <w:r w:rsidRPr="007D3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Виктора КАЛИНУШКИНА </w:t>
      </w: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прокомментировать те из них, которые затрагивают интересы академических институтов.</w:t>
      </w:r>
    </w:p>
    <w:p w:rsidR="007D305A" w:rsidRPr="007D305A" w:rsidRDefault="007D305A" w:rsidP="007D3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D3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Виктор Петрович, недавно были опубликованы поручения Президента РФ по итогам заседания Совета по науке и образованию, на котором обсуждались результаты первого года реформы. Оказалось ли в них что</w:t>
      </w:r>
      <w:r w:rsidRPr="007D3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 xml:space="preserve">-то для вас неожиданное? </w:t>
      </w:r>
    </w:p>
    <w:p w:rsidR="007D305A" w:rsidRPr="007D305A" w:rsidRDefault="007D305A" w:rsidP="007D3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 По</w:t>
      </w: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-моему, в документе вполне адекватно отражены выводы членов совета по всем поднимавшимся вопросам, и с этой точки зрения никаких неожиданностей, к счастью, нет. Хочется отметить ряд положительных для академических организаций моментов. Среди них требования, во-</w:t>
      </w: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первых, обеспечить сохранность имущества, закрепленного за подведомственными ФАНО научными организациями и, </w:t>
      </w:r>
      <w:proofErr w:type="spellStart"/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вторых</w:t>
      </w:r>
      <w:proofErr w:type="spellEnd"/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уменьшать объемы их финансирования. Давно назрела и отраженная в перечне поручений необходимость четко разграничить права и обязанности ФАНО и РАН. Радует возможность выделения дополнительных средств на квартиры для молодых ученых в рамках программы “Жилище” в 2015 году. Своевременным является указание обеспечить участие Академии наук в мониторинге и оценке результативности работы научных учреждений вне зависимости от их ведомственной принадлежности. Правда, в законе о реорганизации РАН </w:t>
      </w:r>
      <w:proofErr w:type="gramStart"/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говорится</w:t>
      </w:r>
      <w:proofErr w:type="gramEnd"/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оценке результатов деятельности этих организаций. Результаты и результативность -</w:t>
      </w: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 это одно и то же? Ждем разъяснений. </w:t>
      </w:r>
    </w:p>
    <w:p w:rsidR="007D305A" w:rsidRPr="007D305A" w:rsidRDefault="007D305A" w:rsidP="007D3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словом, поручения в основном полезные. Вот только как они будут толковаться и выполняться? Когда на фоне требования сохранить в запланированных объемах финансирование подведомственных ФАНО институтов происходит секвестр их бюджетов, это вызывает вопросы. </w:t>
      </w:r>
    </w:p>
    <w:p w:rsidR="007D305A" w:rsidRPr="007D305A" w:rsidRDefault="007D305A" w:rsidP="007D3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D3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Профсоюз задает кому-</w:t>
      </w:r>
      <w:r w:rsidRPr="007D3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то эти вопросы?</w:t>
      </w:r>
    </w:p>
    <w:p w:rsidR="007D305A" w:rsidRPr="007D305A" w:rsidRDefault="007D305A" w:rsidP="007D3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- Мы готовим обращение к руководству страны с требованием не урезать бюджет академической науки. Как известно, Президент РФ и ранее неоднократно давал соответствующие публичные обещания. Профсоюз будет добиваться их выполнения. </w:t>
      </w:r>
    </w:p>
    <w:p w:rsidR="007D305A" w:rsidRPr="007D305A" w:rsidRDefault="007D305A" w:rsidP="007D3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Это не отменяет нашего участия в переговорах с ФАНО о том, какие именно расходы могут быть сокращены в первую очередь, если экономическая ситуация в стране не улучшится. Перед праздниками у меня состоялась встреча с Михаилом </w:t>
      </w:r>
      <w:proofErr w:type="spellStart"/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Котюковым</w:t>
      </w:r>
      <w:proofErr w:type="spellEnd"/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сотрудниками. На ней мы обсуждали накопившиеся проблемы в социально-</w:t>
      </w: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трудовой сфере подведомственных ФАНО организаций и принципы взаимодействия агентства и профсоюза. Затрагивался, разумеется, и финансовый вопрос. Известно, что Правительство РФ обеспечит бюджетные обязательства перед ФАНО в размере 90% от запланированной на 2015 год суммы. Михаил Михайлович предложил следующий выбор -</w:t>
      </w: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 можно сократить на 10% базовые бюджеты институтов, а можно закрыть программы Президиума и отделений РАН и использовать резерв главы ФАНО на капремонты и закупку оборудования. Мы считаем, что финансирование институтов уменьшать нельзя, сокращать нужно другие статьи расходов ФАНО. </w:t>
      </w:r>
    </w:p>
    <w:p w:rsidR="007D305A" w:rsidRPr="007D305A" w:rsidRDefault="007D305A" w:rsidP="007D3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D3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Какими направлениями, на ваш взгляд, можно пожертвовать?</w:t>
      </w:r>
    </w:p>
    <w:p w:rsidR="007D305A" w:rsidRPr="007D305A" w:rsidRDefault="007D305A" w:rsidP="007D3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- Пока на этот вопрос нет ответа. Профсоюз РАН поставил перед ФАНО вопрос об обеспечении прозрачности распределения выделяемых агентству средств. Мы предложили свой вариант регламента представления общественности таких данных. В РАН в последние годы, во многом благодаря активности профсоюза, </w:t>
      </w:r>
      <w:proofErr w:type="gramStart"/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proofErr w:type="gramEnd"/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достигнут высокий уровень открытости расходования бюджетных средств. Президиум РАН публиковал на сайте и предоставлял нам все необходимые данные. Сложнее было получить информацию о расходовании средств в институтах. Сегодня ситуация обратная. Институты по требованию Минфина публикуют сведения о себе и, в частности, об операциях с бюджетными средствами на официальном сайте </w:t>
      </w:r>
      <w:proofErr w:type="spellStart"/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t>bus.gov.ru</w:t>
      </w:r>
      <w:proofErr w:type="spellEnd"/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вот полной информации о расходовании средств ФАНО взять негде. Мы договорились о том, что работа в этом направлении </w:t>
      </w:r>
      <w:proofErr w:type="gramStart"/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продолжится</w:t>
      </w:r>
      <w:proofErr w:type="gramEnd"/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необходимые технические моменты в ближайшее время будут отрегулированы. </w:t>
      </w:r>
    </w:p>
    <w:p w:rsidR="007D305A" w:rsidRPr="007D305A" w:rsidRDefault="007D305A" w:rsidP="007D3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- </w:t>
      </w:r>
      <w:r w:rsidRPr="007D3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каким еще вопросам проводились консультации?</w:t>
      </w:r>
    </w:p>
    <w:p w:rsidR="007D305A" w:rsidRPr="007D305A" w:rsidRDefault="007D305A" w:rsidP="007D3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- Мы говорили, в частности, о том, как будет вводиться новая система оплаты труда (СОТ). “Примерное положение об оплате труда работников подведомственных ФАНО научных организаций”, в разработке которого принимали участие представители профсоюза, в ближайшее время будет зарегистрировано и вступит в законную силу. Этот документ определяет общие правила формирования систем оплаты труда в институтах, состыковывая две существенно отличающиеся системы: действовавшие в институтах РАН и принятые в РАМН и РАСХН. На основе примерного положения организации должны сформировать свои локальные нормативные акты. Мы считаем, что институтам необходимы рекомендации по их составлению: опыта такой работы у НИИ мало. Профсоюз РАН собирался подготовить разъяснения своими силами. Но в итоге была достигнута договоренность, что они будут выпущены соответствующей рабочей группой ФАНО, что придаст им больше веса. </w:t>
      </w:r>
    </w:p>
    <w:p w:rsidR="007D305A" w:rsidRPr="007D305A" w:rsidRDefault="007D305A" w:rsidP="007D3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- </w:t>
      </w:r>
      <w:r w:rsidRPr="007D3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Профсоюз традиционно участвовал в распределении ведомственного жилья. Сейчас он оказался в стороне. Насколько мне известно, представитель профсоюза даже не включен в сформированную ФАНО Жилищную комиссию. Это связано с тем, что жилищная программа в основном рассчитана на молодых ученых?</w:t>
      </w:r>
    </w:p>
    <w:p w:rsidR="007D305A" w:rsidRPr="007D305A" w:rsidRDefault="007D305A" w:rsidP="007D3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 На самом деле, кроме распределения сертификатов для молодежи в рамках жилищной программы осуществляются строительство и покупка служебного жилья для всех категорий сотрудников. Постепенно набирает обороты и ведомственное кооперативное строительство, в котором тоже участвует не только молодежь. Профсоюз по-</w:t>
      </w: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прежнему </w:t>
      </w: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активен на этом поле. В течение прошедшего года мы постоянно били тревогу в связи с затяжкой поступления в подведомственные ФАНО организации средств по ФЦП “Жилище”. К сожалению, финансирование было расконсервировано только в самом конце года. Если жилищные сертификаты для молодых ученых удалось в последний момент распределить, то с освоением средств на строительство (покупку) служебного жилья возникло много проблем. Будем работать над тем, чтобы в наступившем году это не повторилось. Как уверили меня в ФАНО, агентство исправит ошибку, и представитель профсоюза Яков Богомолов войдет в Жилищную комиссию. </w:t>
      </w:r>
    </w:p>
    <w:p w:rsidR="007D305A" w:rsidRPr="007D305A" w:rsidRDefault="007D305A" w:rsidP="007D3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</w:t>
      </w:r>
      <w:r w:rsidRPr="007D3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 что ожидает в ближайшее время ведомственную медицину? </w:t>
      </w:r>
    </w:p>
    <w:p w:rsidR="007D305A" w:rsidRPr="007D305A" w:rsidRDefault="007D305A" w:rsidP="007D3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- Медучреждения РАН перестанут с 2015 года получать средства на лечебную деятельность через ФАНО и будут финансироваться по линии Фонда обязательного медицинского страхования. Это не связано с реформой РАН, речь идет о перестройке системы здравоохранения страны. Но и в новых условиях ведомственную медицину можно попытаться сохранить. Откликаясь на предложение профсоюза, руководитель агентства выразил готовность оказывать административное содействие медучреждениям РАН. Чтобы получить такую поддержку, заинтересованные в ней главврачи, директора институтов, председатели научных центров должны обращаться в ФАНО и Профсоюз работников РАН с конкретными предложениями по решению возникающих проблем. </w:t>
      </w:r>
    </w:p>
    <w:p w:rsidR="007D305A" w:rsidRPr="007D305A" w:rsidRDefault="007D305A" w:rsidP="007D3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- </w:t>
      </w:r>
      <w:r w:rsidRPr="007D3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конце декабря вышли долгожданные проекты ведомственных приказов о порядке проведения аттестаций и конкурсов на научные должности. Не могли бы вы их прокомментировать?</w:t>
      </w:r>
    </w:p>
    <w:p w:rsidR="007D305A" w:rsidRPr="007D305A" w:rsidRDefault="007D305A" w:rsidP="007D3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- Ничего особенно нового для нас там нет: </w:t>
      </w:r>
      <w:proofErr w:type="gramStart"/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такая или примерно такая система работает давно. Единственная серьезная новация </w:t>
      </w: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 требование публиковать информацию о конкурсе в Интернете. Его выполнить можно, хотя это приведет к росту бюрократической нагрузки на институты. Правда, есть серьезный вопрос: кто и как будет утверждать “количественные показатели результативности труда и критерии качества результатов”? Эти параметры, похоже, будут сильно различаться для сотрудников научных организаций, принадлежащих разным ведомствам, например, для институтов бывшей РАН, с одной стороны, и бывших РАСХН, РАМН, ГНЦ -</w:t>
      </w: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 с другой. Боюсь, при распространении привычной для нас системы на все научные организации страны возникнут сложности. </w:t>
      </w:r>
    </w:p>
    <w:p w:rsidR="007D305A" w:rsidRPr="007D305A" w:rsidRDefault="007D305A" w:rsidP="007D3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проекты приказов находятся в стадии обсуждения, профсоюзы участвуют в дискуссии. Надеюсь, в результате мы получим выверенные, устраивающие все стороны документы.</w:t>
      </w:r>
    </w:p>
    <w:p w:rsidR="007D305A" w:rsidRPr="007D305A" w:rsidRDefault="007D305A" w:rsidP="007D3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D3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Не тревожит ли профсоюз начавшаяся реструктуризация сети находящихся в ведении ФАНО институтов?</w:t>
      </w: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305A" w:rsidRPr="007D305A" w:rsidRDefault="007D305A" w:rsidP="007D3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- Этот процесс как будто бы вошел в нормальное русло: объединение проводится без административного давления, по предложению институтов, с учетом мнения их коллективов. Руководитель ФАНО заверил меня, что создающиеся структуры не будут получать финансовые преференции за счет бюджетов других организаций. Агентство будет помогать им в получении дополнительных средств по различным программам. </w:t>
      </w:r>
    </w:p>
    <w:p w:rsidR="007D305A" w:rsidRPr="007D305A" w:rsidRDefault="007D305A" w:rsidP="007D3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Реструктуризация институтов принципиально ничего не изменит, это всего лишь смена вывесок в угоду ряду чиновников от науки. Разговоры о том, что кластеризация послужит развитию междисциплинарных исследований, не более чем прикрытие этой странной акции. Наши научные коллективы давно научились успешно взаимодействовать в любых </w:t>
      </w: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условиях. В общем, если реструктуризация не будет проводиться насильственно, большого вреда она не принесет в отличие от </w:t>
      </w:r>
      <w:proofErr w:type="gramStart"/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proofErr w:type="gramEnd"/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заявленных в последнее время инициатив. </w:t>
      </w:r>
    </w:p>
    <w:p w:rsidR="007D305A" w:rsidRPr="007D305A" w:rsidRDefault="007D305A" w:rsidP="007D3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</w:t>
      </w:r>
      <w:r w:rsidRPr="007D3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Какие нововведения вы считаете особенно опасными?</w:t>
      </w:r>
    </w:p>
    <w:p w:rsidR="007D305A" w:rsidRPr="007D305A" w:rsidRDefault="007D305A" w:rsidP="007D3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- Внедрение предложенной Советом по науке при </w:t>
      </w:r>
      <w:proofErr w:type="spellStart"/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 функционирования институтов, в которой предполагается резко ограничить число постоянных позиций для научных сотрудников. Не вписывается в существующие реалии и разработанная тем же Советом по науке схема изменения правил обеспечения </w:t>
      </w:r>
      <w:proofErr w:type="spellStart"/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госзаданий</w:t>
      </w:r>
      <w:proofErr w:type="spellEnd"/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Ну, и особенно тревожит нас отсутствие каких-</w:t>
      </w: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либо планов по увеличению финансирования исследований. Помощник Президента РФ Андрей Александрович </w:t>
      </w:r>
      <w:proofErr w:type="spellStart"/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t>Фурсенко</w:t>
      </w:r>
      <w:proofErr w:type="spellEnd"/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заявил в декабрьском интервью, что в науке “деньги, конечно, важная вещь, но </w:t>
      </w:r>
      <w:proofErr w:type="spellStart"/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таки</w:t>
      </w:r>
      <w:proofErr w:type="spellEnd"/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основополагающая”. Если люди, определяющие научную политику страны, действительно не понимают, насколько сложно вести исследования на мировом уровне, конкурируя с коллективами, которые получают финансирование в 5</w:t>
      </w: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10 раз больше наших, это очень грустно.</w:t>
      </w:r>
    </w:p>
    <w:p w:rsidR="007D305A" w:rsidRPr="007D305A" w:rsidRDefault="007D305A" w:rsidP="007D3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Очевидно, что майский 2012 года Указ Президента РФ о доведении к 2015 году бюджетных ассигнований на науку до 1,77% ВВП </w:t>
      </w:r>
      <w:proofErr w:type="gramStart"/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</w:t>
      </w:r>
      <w:proofErr w:type="gramEnd"/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будет. К сожалению, власть не сумела сделать вложения в науку привлекательными для частного бизнеса. До сих пор на этот счет нет даже разумных мыслей. В итоге большинство научных коллективов России не имеет минимально необходимого финансирования, а с тех, у кого оно есть (например, получателей </w:t>
      </w:r>
      <w:proofErr w:type="spellStart"/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мегагрантов</w:t>
      </w:r>
      <w:proofErr w:type="spellEnd"/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спрашивать отдачу вроде не собираются. </w:t>
      </w:r>
    </w:p>
    <w:p w:rsidR="007D305A" w:rsidRPr="007D305A" w:rsidRDefault="007D305A" w:rsidP="007D30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Подготовила Надежда ВОЛЧКОВА</w:t>
      </w:r>
    </w:p>
    <w:p w:rsidR="007D305A" w:rsidRPr="007D305A" w:rsidRDefault="007D305A" w:rsidP="007D30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Газета ПОИСК </w:t>
      </w:r>
    </w:p>
    <w:p w:rsidR="007D305A" w:rsidRPr="007D305A" w:rsidRDefault="007D305A" w:rsidP="007D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05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ca899" stroked="f"/>
        </w:pict>
      </w:r>
    </w:p>
    <w:p w:rsidR="0006582A" w:rsidRDefault="0006582A"/>
    <w:sectPr w:rsidR="0006582A" w:rsidSect="00065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05A"/>
    <w:rsid w:val="0006582A"/>
    <w:rsid w:val="007D3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82A"/>
  </w:style>
  <w:style w:type="paragraph" w:styleId="1">
    <w:name w:val="heading 1"/>
    <w:basedOn w:val="a"/>
    <w:link w:val="10"/>
    <w:uiPriority w:val="9"/>
    <w:qFormat/>
    <w:rsid w:val="007D30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0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date">
    <w:name w:val="newsdate"/>
    <w:basedOn w:val="a0"/>
    <w:rsid w:val="007D305A"/>
  </w:style>
  <w:style w:type="paragraph" w:styleId="a3">
    <w:name w:val="Normal (Web)"/>
    <w:basedOn w:val="a"/>
    <w:uiPriority w:val="99"/>
    <w:semiHidden/>
    <w:unhideWhenUsed/>
    <w:rsid w:val="007D3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305A"/>
    <w:rPr>
      <w:b/>
      <w:bCs/>
    </w:rPr>
  </w:style>
  <w:style w:type="character" w:styleId="a5">
    <w:name w:val="Emphasis"/>
    <w:basedOn w:val="a0"/>
    <w:uiPriority w:val="20"/>
    <w:qFormat/>
    <w:rsid w:val="007D305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3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1566</Words>
  <Characters>8927</Characters>
  <Application>Microsoft Office Word</Application>
  <DocSecurity>0</DocSecurity>
  <Lines>74</Lines>
  <Paragraphs>20</Paragraphs>
  <ScaleCrop>false</ScaleCrop>
  <Company>УрО РАН</Company>
  <LinksUpToDate>false</LinksUpToDate>
  <CharactersWithSpaces>10473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</dc:creator>
  <cp:keywords/>
  <dc:description/>
  <cp:lastModifiedBy>Дерягин</cp:lastModifiedBy>
  <cp:revision>1</cp:revision>
  <dcterms:created xsi:type="dcterms:W3CDTF">2015-01-20T08:16:00Z</dcterms:created>
  <dcterms:modified xsi:type="dcterms:W3CDTF">2015-01-20T08:16:00Z</dcterms:modified>
</cp:coreProperties>
</file>