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0E" w:rsidRPr="00F76A0E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F76A0E">
        <w:rPr>
          <w:rFonts w:eastAsia="Times New Roman" w:cs="Times New Roman"/>
          <w:iCs/>
          <w:szCs w:val="24"/>
          <w:lang w:eastAsia="ru-RU"/>
        </w:rPr>
        <w:t>Приём документов ведётся до 1 ноября включительно.</w:t>
      </w:r>
    </w:p>
    <w:p w:rsidR="00F76A0E" w:rsidRPr="00F76A0E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Сертификат рассчитан на приобретение 33 кв. метров жилья по средней рыночной стоимости в данном регионе. Поэтому стоимость сертификата в различных регионах разная и варьируется примерно от 1 млн. </w:t>
      </w:r>
      <w:proofErr w:type="spellStart"/>
      <w:r w:rsidRPr="00F76A0E">
        <w:rPr>
          <w:rFonts w:eastAsia="Times New Roman" w:cs="Times New Roman"/>
          <w:iCs/>
          <w:szCs w:val="24"/>
          <w:lang w:eastAsia="ru-RU"/>
        </w:rPr>
        <w:t>руб</w:t>
      </w:r>
      <w:proofErr w:type="spellEnd"/>
      <w:r w:rsidRPr="00F76A0E">
        <w:rPr>
          <w:rFonts w:eastAsia="Times New Roman" w:cs="Times New Roman"/>
          <w:iCs/>
          <w:szCs w:val="24"/>
          <w:lang w:eastAsia="ru-RU"/>
        </w:rPr>
        <w:t xml:space="preserve"> до 1,7 млн. руб.</w:t>
      </w:r>
    </w:p>
    <w:p w:rsidR="00FD7FA6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Сертификатом можно распорядиться следующим образом: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1. Покупка готового жилья без взятия кредита.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2. Погашение основного долга и выплата процентов по ипотечному кредиту. Договор кредитования должен быть оформлен </w:t>
      </w:r>
      <w:r w:rsidRPr="00F76A0E">
        <w:rPr>
          <w:rFonts w:eastAsia="Times New Roman" w:cs="Times New Roman"/>
          <w:b/>
          <w:bCs/>
          <w:iCs/>
          <w:szCs w:val="24"/>
          <w:lang w:eastAsia="ru-RU"/>
        </w:rPr>
        <w:t>ПОСЛЕ</w:t>
      </w:r>
      <w:r w:rsidRPr="00F76A0E">
        <w:rPr>
          <w:rFonts w:eastAsia="Times New Roman" w:cs="Times New Roman"/>
          <w:iCs/>
          <w:szCs w:val="24"/>
          <w:lang w:eastAsia="ru-RU"/>
        </w:rPr>
        <w:t xml:space="preserve"> даты получения сертификата.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3. Покупка строящегося жилья по договору долевого участия, но </w:t>
      </w:r>
      <w:r w:rsidRPr="00F76A0E">
        <w:rPr>
          <w:rFonts w:eastAsia="Times New Roman" w:cs="Times New Roman"/>
          <w:b/>
          <w:bCs/>
          <w:iCs/>
          <w:szCs w:val="24"/>
          <w:lang w:eastAsia="ru-RU"/>
        </w:rPr>
        <w:t>ТОЛЬКО</w:t>
      </w:r>
      <w:r w:rsidRPr="00F76A0E">
        <w:rPr>
          <w:rFonts w:eastAsia="Times New Roman" w:cs="Times New Roman"/>
          <w:iCs/>
          <w:szCs w:val="24"/>
          <w:lang w:eastAsia="ru-RU"/>
        </w:rPr>
        <w:t xml:space="preserve"> путём перечисления средств сертификата на </w:t>
      </w:r>
      <w:proofErr w:type="spellStart"/>
      <w:r w:rsidRPr="00F76A0E">
        <w:rPr>
          <w:rFonts w:eastAsia="Times New Roman" w:cs="Times New Roman"/>
          <w:iCs/>
          <w:szCs w:val="24"/>
          <w:lang w:eastAsia="ru-RU"/>
        </w:rPr>
        <w:t>эскроу</w:t>
      </w:r>
      <w:proofErr w:type="spellEnd"/>
      <w:r w:rsidRPr="00F76A0E">
        <w:rPr>
          <w:rFonts w:eastAsia="Times New Roman" w:cs="Times New Roman"/>
          <w:iCs/>
          <w:szCs w:val="24"/>
          <w:lang w:eastAsia="ru-RU"/>
        </w:rPr>
        <w:t>-счёт. Это нововведение, и практики здесь ещё нет. Как именно это сделать - нужно консультироваться в банке, через который будет реализовываться сертификат.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br/>
        <w:t>Участник программы должен удовлетворять следующим условиям: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1. Наличие учёной степени.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2. Возраст не более 35 лет для кандидатов наук и не более 39 лет для докторов наук.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3. Стаж работы в научной организации на научной должности не менее 5 лет. ВУЗы также считаются научными организациями. Учитывается работа и на часть ставки (ст. 93 Трудового кодекса РФ).</w:t>
      </w:r>
    </w:p>
    <w:p w:rsidR="0017408A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4. Считаться нуждающимся в улучшении жилищных условий в соответствии со статьёй 51 Жилищного кодекса РФ.</w:t>
      </w:r>
    </w:p>
    <w:p w:rsidR="00F76A0E" w:rsidRDefault="00F76A0E" w:rsidP="0017408A">
      <w:pPr>
        <w:spacing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5. Сертификат можно получить только 1 раз.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В соответствии с 51 статьёй ЖК РФ, человек может быть признан нуждающимся в улучшении жилищных условий, если в занимаемом им жилом помещении на каждого члена семьи приходится меньше 10 кв. метров. Членами семьи считаются проживающие совместно супруг (супруга), дети, родители. Иные родственники, недееспособные иждивенцы и другие лица могут считаться членами семьи, если они вселены в таком качестве собственником жилого помещения. К сожалению, на данный момент нет общепринятой практики доказательства факта такого вселения и, как правило, это приходится делать через суд.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Основная причина отклонения заявок - не прошло пяти лет с момента совершения действий, которые привели к ухудшению жилищных условий, вследствие чего человек попал в категорию нуждающихся. К таковым относятся любые действия, в результате которых норма на одного члена семьи стала меньше 10 кв. метров. Чаще всего это продажа или дарение жилого помещения. Но вселение родственников и соответственно, уменьшение занимаемой площади, тоже может быть рассмотрено, как намеренное ухудшение жилищных условий. Вступление в брак и последующее совместное проживание супругов, а также рождение (усыновление) детей НЕ СЧИТАЮТСЯ действиями, приводящими к ухудшению жилищных условий и не могут быть основаниями для отказа.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После получения сертификата человек обязан отработать в научной организации на научной должности не менее 5 лет, иначе придётся вернуть средства сертификата и пеню за неиспользование. Здесь имеется в виду только расторжение трудового договора по инициативе получателя сертификата, т.е. увольнение по собственному желанию.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Претенденты, получившие в 2019 году грант РФФИ "Перспектива", условием которого является временная смена места работы, должны обратиться в жилищную комиссию, поскольку такие случаи разбираются индивидуально.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lastRenderedPageBreak/>
        <w:t>Была озвучена убедительная просьба освобождать служебное жильё после получения сертификата и приобретения в собственность жилого помещения. Связано это с тем, что больше строительство служебного жилья не планируется, и фонд служебных квартир расширяться не будет. А реально нуждающиеся в них будут всегда.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Не следует отказываться от сертификата после его получения, поскольку такие нереализованные сертификаты влекут определённые штрафные санкции для организаций.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>Просьба пакет документов формировать корректно, исполняя все формальные требования. Иначе, в лучшем случае, придётся переделывать документы в очень сжатые сроки, а в худшем просто будет отказ.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Сертификат может быть реализован </w:t>
      </w:r>
      <w:r w:rsidRPr="00F76A0E">
        <w:rPr>
          <w:rFonts w:eastAsia="Times New Roman" w:cs="Times New Roman"/>
          <w:b/>
          <w:bCs/>
          <w:iCs/>
          <w:szCs w:val="24"/>
          <w:lang w:eastAsia="ru-RU"/>
        </w:rPr>
        <w:t>ТОЛЬКО</w:t>
      </w:r>
      <w:r w:rsidRPr="00F76A0E">
        <w:rPr>
          <w:rFonts w:eastAsia="Times New Roman" w:cs="Times New Roman"/>
          <w:iCs/>
          <w:szCs w:val="24"/>
          <w:lang w:eastAsia="ru-RU"/>
        </w:rPr>
        <w:t xml:space="preserve"> в том субъекте РФ, в котором была подана заявка на его получение. Причина - различная средняя рыночная стоимость квадратного метра жилья в субъектах.</w:t>
      </w:r>
    </w:p>
    <w:p w:rsidR="0017408A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szCs w:val="24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Уральское территориальное управление может оказать содействие в получении выписки из ЕГРН. Для этого </w:t>
      </w:r>
      <w:proofErr w:type="gramStart"/>
      <w:r w:rsidRPr="00F76A0E">
        <w:rPr>
          <w:rFonts w:eastAsia="Times New Roman" w:cs="Times New Roman"/>
          <w:iCs/>
          <w:szCs w:val="24"/>
          <w:lang w:eastAsia="ru-RU"/>
        </w:rPr>
        <w:t>требуется  направить</w:t>
      </w:r>
      <w:proofErr w:type="gramEnd"/>
      <w:r w:rsidRPr="00F76A0E">
        <w:rPr>
          <w:rFonts w:eastAsia="Times New Roman" w:cs="Times New Roman"/>
          <w:iCs/>
          <w:szCs w:val="24"/>
          <w:lang w:eastAsia="ru-RU"/>
        </w:rPr>
        <w:t xml:space="preserve"> в </w:t>
      </w:r>
      <w:proofErr w:type="spellStart"/>
      <w:r w:rsidRPr="00F76A0E">
        <w:rPr>
          <w:rFonts w:eastAsia="Times New Roman" w:cs="Times New Roman"/>
          <w:iCs/>
          <w:szCs w:val="24"/>
          <w:lang w:eastAsia="ru-RU"/>
        </w:rPr>
        <w:t>УрТУ</w:t>
      </w:r>
      <w:proofErr w:type="spellEnd"/>
      <w:r w:rsidRPr="00F76A0E">
        <w:rPr>
          <w:rFonts w:eastAsia="Times New Roman" w:cs="Times New Roman"/>
          <w:iCs/>
          <w:szCs w:val="24"/>
          <w:lang w:eastAsia="ru-RU"/>
        </w:rPr>
        <w:t xml:space="preserve"> официальное письмо от организации. В нём желательно указать сразу всех претендентов от организации. В этом случае выписка будет бесплатной. Но направлять такое письмо нужно в самое ближайшее время, поскольку обмен информацией между ведомствами не очень быстрый.</w:t>
      </w:r>
    </w:p>
    <w:p w:rsidR="002E672B" w:rsidRDefault="00F76A0E" w:rsidP="0017408A">
      <w:pPr>
        <w:spacing w:before="100" w:beforeAutospacing="1" w:after="100" w:afterAutospacing="1" w:line="240" w:lineRule="auto"/>
        <w:rPr>
          <w:rFonts w:eastAsia="Times New Roman" w:cs="Times New Roman"/>
          <w:iCs/>
          <w:color w:val="0000FF"/>
          <w:szCs w:val="24"/>
          <w:u w:val="single"/>
          <w:lang w:eastAsia="ru-RU"/>
        </w:rPr>
      </w:pPr>
      <w:r w:rsidRPr="00F76A0E">
        <w:rPr>
          <w:rFonts w:eastAsia="Times New Roman" w:cs="Times New Roman"/>
          <w:iCs/>
          <w:szCs w:val="24"/>
          <w:lang w:eastAsia="ru-RU"/>
        </w:rPr>
        <w:t xml:space="preserve">По всем вопросам касательно оформления документов на ГЖС следует обращаться к </w:t>
      </w:r>
      <w:proofErr w:type="spellStart"/>
      <w:r w:rsidRPr="00F76A0E">
        <w:rPr>
          <w:rFonts w:eastAsia="Times New Roman" w:cs="Times New Roman"/>
          <w:iCs/>
          <w:szCs w:val="24"/>
          <w:lang w:eastAsia="ru-RU"/>
        </w:rPr>
        <w:t>Василькиной</w:t>
      </w:r>
      <w:proofErr w:type="spellEnd"/>
      <w:r w:rsidRPr="00F76A0E">
        <w:rPr>
          <w:rFonts w:eastAsia="Times New Roman" w:cs="Times New Roman"/>
          <w:iCs/>
          <w:szCs w:val="24"/>
          <w:lang w:eastAsia="ru-RU"/>
        </w:rPr>
        <w:t xml:space="preserve"> Екатерине Николаевне, тел. +7-(</w:t>
      </w:r>
      <w:proofErr w:type="gramStart"/>
      <w:r w:rsidRPr="00F76A0E">
        <w:rPr>
          <w:rFonts w:eastAsia="Times New Roman" w:cs="Times New Roman"/>
          <w:iCs/>
          <w:szCs w:val="24"/>
          <w:lang w:eastAsia="ru-RU"/>
        </w:rPr>
        <w:t>343)-</w:t>
      </w:r>
      <w:proofErr w:type="gramEnd"/>
      <w:r w:rsidRPr="00F76A0E">
        <w:rPr>
          <w:rFonts w:eastAsia="Times New Roman" w:cs="Times New Roman"/>
          <w:iCs/>
          <w:szCs w:val="24"/>
          <w:lang w:eastAsia="ru-RU"/>
        </w:rPr>
        <w:t xml:space="preserve">374-48-15, почта </w:t>
      </w:r>
      <w:hyperlink r:id="rId4" w:tgtFrame="_blank" w:history="1">
        <w:r w:rsidRPr="00F76A0E">
          <w:rPr>
            <w:rFonts w:eastAsia="Times New Roman" w:cs="Times New Roman"/>
            <w:iCs/>
            <w:color w:val="0000FF"/>
            <w:szCs w:val="24"/>
            <w:u w:val="single"/>
            <w:lang w:eastAsia="ru-RU"/>
          </w:rPr>
          <w:t>vasilkina.urtu@minobrnauki.gov.ru</w:t>
        </w:r>
      </w:hyperlink>
    </w:p>
    <w:bookmarkEnd w:id="0"/>
    <w:p w:rsidR="0017408A" w:rsidRPr="00F76A0E" w:rsidRDefault="0017408A" w:rsidP="0017408A">
      <w:pPr>
        <w:spacing w:before="100" w:beforeAutospacing="1" w:after="100" w:afterAutospacing="1" w:line="240" w:lineRule="auto"/>
        <w:ind w:firstLine="0"/>
      </w:pPr>
    </w:p>
    <w:sectPr w:rsidR="0017408A" w:rsidRPr="00F76A0E" w:rsidSect="00CA15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0B"/>
    <w:rsid w:val="0017408A"/>
    <w:rsid w:val="002E672B"/>
    <w:rsid w:val="00AA650B"/>
    <w:rsid w:val="00B45EE1"/>
    <w:rsid w:val="00CA15AA"/>
    <w:rsid w:val="00F76A0E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A738-0FFC-4946-A162-D7660F0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A0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ompose/?mailto=mailto%3avasilkina.urtu@minobrnau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</dc:creator>
  <cp:keywords/>
  <dc:description/>
  <cp:lastModifiedBy>Katty</cp:lastModifiedBy>
  <cp:revision>3</cp:revision>
  <dcterms:created xsi:type="dcterms:W3CDTF">2019-10-03T04:06:00Z</dcterms:created>
  <dcterms:modified xsi:type="dcterms:W3CDTF">2019-10-03T04:29:00Z</dcterms:modified>
</cp:coreProperties>
</file>