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77" w:rsidRPr="0030454B" w:rsidRDefault="00925277" w:rsidP="00925277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30454B">
        <w:rPr>
          <w:rFonts w:ascii="Times New Roman" w:hAnsi="Times New Roman"/>
          <w:sz w:val="24"/>
          <w:szCs w:val="24"/>
        </w:rPr>
        <w:t xml:space="preserve">Приложение </w:t>
      </w:r>
    </w:p>
    <w:p w:rsidR="00925277" w:rsidRDefault="00925277" w:rsidP="00925277">
      <w:pPr>
        <w:spacing w:befor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30454B">
        <w:rPr>
          <w:rFonts w:ascii="Times New Roman" w:hAnsi="Times New Roman"/>
          <w:sz w:val="24"/>
          <w:szCs w:val="24"/>
        </w:rPr>
        <w:t>к постановлению Президиума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54B">
        <w:rPr>
          <w:rFonts w:ascii="Times New Roman" w:hAnsi="Times New Roman"/>
          <w:sz w:val="24"/>
          <w:szCs w:val="24"/>
        </w:rPr>
        <w:t>УрО РАН</w:t>
      </w:r>
    </w:p>
    <w:p w:rsidR="00925277" w:rsidRPr="0030454B" w:rsidRDefault="00925277" w:rsidP="00925277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о</w:t>
      </w:r>
      <w:r w:rsidRPr="0030454B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20 февраля</w:t>
      </w:r>
      <w:r w:rsidRPr="0030454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30454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6</w:t>
      </w:r>
    </w:p>
    <w:p w:rsidR="00925277" w:rsidRDefault="00925277" w:rsidP="00925277">
      <w:pPr>
        <w:rPr>
          <w:rFonts w:ascii="Times New Roman" w:hAnsi="Times New Roman" w:cs="Times New Roman"/>
          <w:b/>
          <w:sz w:val="28"/>
          <w:szCs w:val="28"/>
        </w:rPr>
      </w:pPr>
    </w:p>
    <w:p w:rsidR="0063296B" w:rsidRPr="005F25A1" w:rsidRDefault="000B773A" w:rsidP="005F25A1">
      <w:pPr>
        <w:spacing w:before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F25A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63296B" w:rsidRPr="005F25A1">
        <w:rPr>
          <w:rFonts w:ascii="Times New Roman" w:hAnsi="Times New Roman" w:cs="Times New Roman"/>
          <w:b/>
          <w:sz w:val="28"/>
          <w:szCs w:val="28"/>
        </w:rPr>
        <w:t xml:space="preserve">печатных </w:t>
      </w:r>
      <w:r w:rsidR="00140457" w:rsidRPr="005F25A1">
        <w:rPr>
          <w:rFonts w:ascii="Times New Roman" w:hAnsi="Times New Roman" w:cs="Times New Roman"/>
          <w:b/>
          <w:sz w:val="28"/>
          <w:szCs w:val="28"/>
        </w:rPr>
        <w:t xml:space="preserve">научных </w:t>
      </w:r>
      <w:r w:rsidR="0063296B" w:rsidRPr="005F25A1">
        <w:rPr>
          <w:rFonts w:ascii="Times New Roman" w:hAnsi="Times New Roman" w:cs="Times New Roman"/>
          <w:b/>
          <w:sz w:val="28"/>
          <w:szCs w:val="28"/>
        </w:rPr>
        <w:t>изданий</w:t>
      </w:r>
      <w:r w:rsidR="00E830D8">
        <w:rPr>
          <w:rFonts w:ascii="Times New Roman" w:hAnsi="Times New Roman" w:cs="Times New Roman"/>
          <w:b/>
          <w:sz w:val="28"/>
          <w:szCs w:val="28"/>
        </w:rPr>
        <w:t>, рекомендованных</w:t>
      </w:r>
      <w:r w:rsidR="00FD6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457" w:rsidRPr="005F25A1">
        <w:rPr>
          <w:rFonts w:ascii="Times New Roman" w:hAnsi="Times New Roman" w:cs="Times New Roman"/>
          <w:b/>
          <w:sz w:val="28"/>
          <w:szCs w:val="28"/>
        </w:rPr>
        <w:t>к выпуску в</w:t>
      </w:r>
      <w:r w:rsidR="0063296B" w:rsidRPr="005F25A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F2D75" w:rsidRPr="005F25A1">
        <w:rPr>
          <w:rFonts w:ascii="Times New Roman" w:hAnsi="Times New Roman" w:cs="Times New Roman"/>
          <w:b/>
          <w:sz w:val="28"/>
          <w:szCs w:val="28"/>
        </w:rPr>
        <w:t>20</w:t>
      </w:r>
      <w:r w:rsidR="0063296B" w:rsidRPr="005F25A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40457" w:rsidRPr="005F25A1">
        <w:rPr>
          <w:rFonts w:ascii="Times New Roman" w:hAnsi="Times New Roman" w:cs="Times New Roman"/>
          <w:b/>
          <w:sz w:val="28"/>
          <w:szCs w:val="28"/>
        </w:rPr>
        <w:t>у</w:t>
      </w:r>
    </w:p>
    <w:p w:rsidR="004D759C" w:rsidRPr="005F25A1" w:rsidRDefault="00B22135" w:rsidP="005F25A1">
      <w:pPr>
        <w:spacing w:before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F25A1">
        <w:rPr>
          <w:rFonts w:ascii="Times New Roman" w:hAnsi="Times New Roman" w:cs="Times New Roman"/>
          <w:b/>
          <w:sz w:val="28"/>
          <w:szCs w:val="28"/>
        </w:rPr>
        <w:t>по Объединенным ученым советам УрО РАН</w:t>
      </w:r>
    </w:p>
    <w:p w:rsidR="001703CD" w:rsidRPr="006F4C53" w:rsidRDefault="001703CD" w:rsidP="001703C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5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686"/>
        <w:gridCol w:w="1559"/>
        <w:gridCol w:w="1407"/>
        <w:gridCol w:w="1407"/>
        <w:gridCol w:w="1166"/>
        <w:gridCol w:w="1527"/>
        <w:gridCol w:w="1528"/>
      </w:tblGrid>
      <w:tr w:rsidR="00AC3CC5" w:rsidRPr="006F4C53" w:rsidTr="00835424">
        <w:trPr>
          <w:trHeight w:val="828"/>
        </w:trPr>
        <w:tc>
          <w:tcPr>
            <w:tcW w:w="675" w:type="dxa"/>
            <w:vAlign w:val="center"/>
          </w:tcPr>
          <w:p w:rsidR="001703CD" w:rsidRPr="006F4C53" w:rsidRDefault="001703CD" w:rsidP="00AC3CC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:rsidR="001703CD" w:rsidRPr="006F4C53" w:rsidRDefault="001703CD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Вид издания</w:t>
            </w:r>
          </w:p>
          <w:p w:rsidR="001703CD" w:rsidRPr="006F4C53" w:rsidRDefault="00CE77F1" w:rsidP="00CE77F1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(монография, сб. статей</w:t>
            </w:r>
            <w:r w:rsidR="001703CD" w:rsidRPr="006F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1703CD" w:rsidRPr="006F4C53" w:rsidRDefault="001703CD" w:rsidP="00AC3CC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1703CD" w:rsidRPr="006F4C53" w:rsidRDefault="00B22135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1407" w:type="dxa"/>
            <w:vAlign w:val="center"/>
          </w:tcPr>
          <w:p w:rsidR="00AC3CC5" w:rsidRPr="006F4C53" w:rsidRDefault="001703CD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Вид издания (книга, брошюра,</w:t>
            </w:r>
          </w:p>
          <w:p w:rsidR="001703CD" w:rsidRPr="006F4C53" w:rsidRDefault="001703CD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эл. издание)</w:t>
            </w:r>
          </w:p>
        </w:tc>
        <w:tc>
          <w:tcPr>
            <w:tcW w:w="1407" w:type="dxa"/>
            <w:vAlign w:val="center"/>
          </w:tcPr>
          <w:p w:rsidR="00CE77F1" w:rsidRDefault="001703CD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AC3CC5" w:rsidRPr="006F4C53" w:rsidRDefault="001703CD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</w:p>
          <w:p w:rsidR="001703CD" w:rsidRPr="006F4C53" w:rsidRDefault="001703CD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(уч.- изд. л., п. л.)</w:t>
            </w:r>
          </w:p>
        </w:tc>
        <w:tc>
          <w:tcPr>
            <w:tcW w:w="1166" w:type="dxa"/>
            <w:vAlign w:val="center"/>
          </w:tcPr>
          <w:p w:rsidR="001703CD" w:rsidRPr="006F4C53" w:rsidRDefault="001703CD" w:rsidP="00AC3CC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 xml:space="preserve">Тираж </w:t>
            </w:r>
            <w:r w:rsidR="00AC3CC5" w:rsidRPr="006F4C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  <w:r w:rsidR="00AC3CC5" w:rsidRPr="006F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vAlign w:val="center"/>
          </w:tcPr>
          <w:p w:rsidR="001703CD" w:rsidRPr="006F4C53" w:rsidRDefault="001703CD" w:rsidP="00AC3CC5">
            <w:pPr>
              <w:ind w:left="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Срок сдачи в типографию (квартал)</w:t>
            </w:r>
          </w:p>
        </w:tc>
        <w:tc>
          <w:tcPr>
            <w:tcW w:w="1528" w:type="dxa"/>
            <w:vAlign w:val="center"/>
          </w:tcPr>
          <w:p w:rsidR="001703CD" w:rsidRPr="006F4C53" w:rsidRDefault="00AC3CC5" w:rsidP="00AC3CC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Получение грифа УрО РАН и ISBN</w:t>
            </w:r>
          </w:p>
          <w:p w:rsidR="00AC3CC5" w:rsidRPr="006F4C53" w:rsidRDefault="00AC3CC5" w:rsidP="00AC3CC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F4C53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  <w:r w:rsidRPr="006F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B22135" w:rsidRPr="006F4C53" w:rsidTr="00835424">
        <w:trPr>
          <w:trHeight w:val="828"/>
        </w:trPr>
        <w:tc>
          <w:tcPr>
            <w:tcW w:w="14656" w:type="dxa"/>
            <w:gridSpan w:val="9"/>
            <w:vAlign w:val="center"/>
          </w:tcPr>
          <w:p w:rsidR="00B22135" w:rsidRPr="006F4C53" w:rsidRDefault="00B22135" w:rsidP="00B22135">
            <w:pPr>
              <w:ind w:left="57" w:right="5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>ОУС по математике, механике и информатике</w:t>
            </w:r>
          </w:p>
        </w:tc>
      </w:tr>
      <w:tr w:rsidR="00A871E0" w:rsidRPr="006F4C53" w:rsidTr="00835424">
        <w:trPr>
          <w:trHeight w:val="828"/>
        </w:trPr>
        <w:tc>
          <w:tcPr>
            <w:tcW w:w="675" w:type="dxa"/>
          </w:tcPr>
          <w:p w:rsidR="00A871E0" w:rsidRPr="006F4C53" w:rsidRDefault="00A871E0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71E0" w:rsidRPr="006F4C53" w:rsidRDefault="00A871E0" w:rsidP="006F4C53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871E0" w:rsidRPr="006F4C53" w:rsidRDefault="00A871E0" w:rsidP="006F4C53">
            <w:p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1E0" w:rsidRPr="006F4C53" w:rsidRDefault="00A871E0" w:rsidP="001703CD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A871E0" w:rsidRPr="006F4C53" w:rsidRDefault="00A871E0" w:rsidP="007C2F7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A871E0" w:rsidRPr="006F4C53" w:rsidRDefault="00A871E0" w:rsidP="007C2F7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A871E0" w:rsidRPr="006F4C53" w:rsidRDefault="00A871E0" w:rsidP="007C2F7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A871E0" w:rsidRPr="006F4C53" w:rsidRDefault="00A871E0" w:rsidP="007C2F7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A871E0" w:rsidRPr="006F4C53" w:rsidRDefault="00A871E0" w:rsidP="007C2F7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E0" w:rsidRPr="006F4C53" w:rsidTr="00835424">
        <w:trPr>
          <w:trHeight w:val="828"/>
        </w:trPr>
        <w:tc>
          <w:tcPr>
            <w:tcW w:w="14656" w:type="dxa"/>
            <w:gridSpan w:val="9"/>
            <w:vAlign w:val="center"/>
          </w:tcPr>
          <w:p w:rsidR="00A871E0" w:rsidRPr="006F4C53" w:rsidRDefault="00A871E0" w:rsidP="00B22135">
            <w:pPr>
              <w:ind w:left="57" w:right="5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>ОУС по физико-техническим наукам</w:t>
            </w:r>
          </w:p>
        </w:tc>
      </w:tr>
      <w:tr w:rsidR="00CF4573" w:rsidRPr="006F4C53" w:rsidTr="00835424">
        <w:trPr>
          <w:trHeight w:val="828"/>
        </w:trPr>
        <w:tc>
          <w:tcPr>
            <w:tcW w:w="675" w:type="dxa"/>
          </w:tcPr>
          <w:p w:rsidR="00CF4573" w:rsidRPr="001703CD" w:rsidRDefault="00CF4573" w:rsidP="00A14EB7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CF4573" w:rsidRPr="001703CD" w:rsidRDefault="00CF4573" w:rsidP="00B714DC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магнитны</w:t>
            </w:r>
            <w:r w:rsidR="00B714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наноструктур</w:t>
            </w:r>
          </w:p>
        </w:tc>
        <w:tc>
          <w:tcPr>
            <w:tcW w:w="1559" w:type="dxa"/>
          </w:tcPr>
          <w:p w:rsidR="00CF4573" w:rsidRPr="001703CD" w:rsidRDefault="00305924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ИФМ УрО РАН</w:t>
            </w:r>
          </w:p>
        </w:tc>
        <w:tc>
          <w:tcPr>
            <w:tcW w:w="1407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п.л.</w:t>
            </w:r>
          </w:p>
        </w:tc>
        <w:tc>
          <w:tcPr>
            <w:tcW w:w="1166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7" w:type="dxa"/>
          </w:tcPr>
          <w:p w:rsidR="00CF4573" w:rsidRPr="001703CD" w:rsidRDefault="00634D3A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4573" w:rsidRPr="006F4C53" w:rsidTr="00835424">
        <w:trPr>
          <w:trHeight w:val="828"/>
        </w:trPr>
        <w:tc>
          <w:tcPr>
            <w:tcW w:w="675" w:type="dxa"/>
          </w:tcPr>
          <w:p w:rsidR="00CF4573" w:rsidRPr="001703CD" w:rsidRDefault="00CF4573" w:rsidP="00A14EB7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CF4573" w:rsidRPr="001703CD" w:rsidRDefault="00CF4573" w:rsidP="00634D3A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5E">
              <w:rPr>
                <w:rFonts w:ascii="Times New Roman" w:hAnsi="Times New Roman" w:cs="Times New Roman"/>
                <w:sz w:val="24"/>
                <w:szCs w:val="24"/>
              </w:rPr>
              <w:t>Микромагнитные структуры и их нелинейные свойства</w:t>
            </w:r>
          </w:p>
        </w:tc>
        <w:tc>
          <w:tcPr>
            <w:tcW w:w="1559" w:type="dxa"/>
          </w:tcPr>
          <w:p w:rsidR="00CF4573" w:rsidRPr="001703CD" w:rsidRDefault="00305924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ИФМ УрО РАН</w:t>
            </w:r>
          </w:p>
        </w:tc>
        <w:tc>
          <w:tcPr>
            <w:tcW w:w="1407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п.л.</w:t>
            </w:r>
          </w:p>
        </w:tc>
        <w:tc>
          <w:tcPr>
            <w:tcW w:w="1166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7" w:type="dxa"/>
          </w:tcPr>
          <w:p w:rsidR="00CF4573" w:rsidRPr="001703CD" w:rsidRDefault="00634D3A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CF4573" w:rsidRPr="001703CD" w:rsidRDefault="00CF4573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573" w:rsidRPr="006F4C53" w:rsidTr="00835424">
        <w:trPr>
          <w:trHeight w:val="828"/>
        </w:trPr>
        <w:tc>
          <w:tcPr>
            <w:tcW w:w="14656" w:type="dxa"/>
            <w:gridSpan w:val="9"/>
            <w:vAlign w:val="center"/>
          </w:tcPr>
          <w:p w:rsidR="00CF4573" w:rsidRPr="006F4C53" w:rsidRDefault="00CF4573" w:rsidP="00B2213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>ОУС по химическим наукам</w:t>
            </w:r>
          </w:p>
        </w:tc>
      </w:tr>
      <w:tr w:rsidR="00305924" w:rsidRPr="006F4C53" w:rsidTr="00835424">
        <w:trPr>
          <w:trHeight w:val="828"/>
        </w:trPr>
        <w:tc>
          <w:tcPr>
            <w:tcW w:w="675" w:type="dxa"/>
          </w:tcPr>
          <w:p w:rsidR="00305924" w:rsidRPr="001703CD" w:rsidRDefault="00305924" w:rsidP="00A14EB7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05924" w:rsidRPr="001703CD" w:rsidRDefault="005F25A1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5924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  <w:vAlign w:val="center"/>
          </w:tcPr>
          <w:p w:rsidR="00305924" w:rsidRPr="0029553C" w:rsidRDefault="00305924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553C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огнеупорной футеровки</w:t>
            </w:r>
          </w:p>
          <w:p w:rsidR="00305924" w:rsidRPr="0029553C" w:rsidRDefault="00305924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553C">
              <w:rPr>
                <w:rFonts w:ascii="Times New Roman" w:hAnsi="Times New Roman" w:cs="Times New Roman"/>
                <w:sz w:val="24"/>
                <w:szCs w:val="24"/>
              </w:rPr>
              <w:t>горна доменной печи</w:t>
            </w:r>
          </w:p>
          <w:p w:rsidR="00305924" w:rsidRPr="001703CD" w:rsidRDefault="00305924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553C">
              <w:rPr>
                <w:rFonts w:ascii="Times New Roman" w:hAnsi="Times New Roman" w:cs="Times New Roman"/>
                <w:sz w:val="24"/>
                <w:szCs w:val="24"/>
              </w:rPr>
              <w:t>на основе цифровых технологий</w:t>
            </w:r>
          </w:p>
        </w:tc>
        <w:tc>
          <w:tcPr>
            <w:tcW w:w="1559" w:type="dxa"/>
          </w:tcPr>
          <w:p w:rsidR="00305924" w:rsidRPr="001703CD" w:rsidRDefault="00305924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 УрО РАН</w:t>
            </w:r>
          </w:p>
        </w:tc>
        <w:tc>
          <w:tcPr>
            <w:tcW w:w="1407" w:type="dxa"/>
          </w:tcPr>
          <w:p w:rsidR="00305924" w:rsidRPr="001703CD" w:rsidRDefault="00CE77F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5924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</w:p>
        </w:tc>
        <w:tc>
          <w:tcPr>
            <w:tcW w:w="1407" w:type="dxa"/>
          </w:tcPr>
          <w:p w:rsidR="00305924" w:rsidRDefault="00305924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6,37 </w:t>
            </w:r>
            <w:r w:rsidR="00B714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  <w:p w:rsidR="00305924" w:rsidRPr="001703CD" w:rsidRDefault="00305924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05924" w:rsidRPr="001703CD" w:rsidRDefault="00305924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305924" w:rsidRPr="001703CD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305924" w:rsidRPr="001703CD" w:rsidRDefault="00CE77F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5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Default="005F25A1" w:rsidP="00A14EB7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5F25A1" w:rsidRPr="005F25A1" w:rsidRDefault="005F25A1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  <w:vAlign w:val="center"/>
          </w:tcPr>
          <w:p w:rsidR="005F25A1" w:rsidRPr="005F25A1" w:rsidRDefault="005F25A1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Галлий: технология получе</w:t>
            </w:r>
            <w:r w:rsidR="00B714DC">
              <w:rPr>
                <w:rFonts w:ascii="Times New Roman" w:hAnsi="Times New Roman" w:cs="Times New Roman"/>
                <w:sz w:val="24"/>
                <w:szCs w:val="24"/>
              </w:rPr>
              <w:t>ния и применение жидких сплавов</w:t>
            </w:r>
          </w:p>
        </w:tc>
        <w:tc>
          <w:tcPr>
            <w:tcW w:w="1559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ИХТТ</w:t>
            </w:r>
          </w:p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6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F25A1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14656" w:type="dxa"/>
            <w:gridSpan w:val="9"/>
            <w:vAlign w:val="center"/>
          </w:tcPr>
          <w:p w:rsidR="005F25A1" w:rsidRPr="006F4C53" w:rsidRDefault="005F25A1" w:rsidP="00B2213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>ОУС по биологическим наукам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1703CD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F25A1" w:rsidRPr="005F25A1" w:rsidRDefault="005F25A1" w:rsidP="005F25A1">
            <w:p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5F25A1" w:rsidRPr="005F25A1" w:rsidRDefault="005F25A1" w:rsidP="00CE77F1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Мониторинг на особо охраняемых природных территориях Свердловской области</w:t>
            </w:r>
          </w:p>
        </w:tc>
        <w:tc>
          <w:tcPr>
            <w:tcW w:w="1559" w:type="dxa"/>
          </w:tcPr>
          <w:p w:rsidR="005F25A1" w:rsidRPr="005F25A1" w:rsidRDefault="005F25A1" w:rsidP="00CE77F1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ИЭРиЖ УрО РАН</w:t>
            </w:r>
          </w:p>
        </w:tc>
        <w:tc>
          <w:tcPr>
            <w:tcW w:w="1407" w:type="dxa"/>
          </w:tcPr>
          <w:p w:rsidR="005F25A1" w:rsidRPr="005F25A1" w:rsidRDefault="005F25A1" w:rsidP="00CE77F1">
            <w:p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F25A1" w:rsidRDefault="005F25A1" w:rsidP="00CE77F1">
            <w:p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66" w:type="dxa"/>
          </w:tcPr>
          <w:p w:rsidR="005F25A1" w:rsidRPr="005F25A1" w:rsidRDefault="005F25A1" w:rsidP="00CE77F1">
            <w:p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7" w:type="dxa"/>
          </w:tcPr>
          <w:p w:rsidR="005F25A1" w:rsidRPr="005F25A1" w:rsidRDefault="00634D3A" w:rsidP="00CE77F1">
            <w:p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5F25A1" w:rsidRPr="005F25A1" w:rsidRDefault="005F25A1" w:rsidP="00CE77F1">
            <w:pPr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1703CD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F25A1" w:rsidRPr="001703CD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5F25A1" w:rsidRPr="001703CD" w:rsidRDefault="005F25A1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Рыбы притоков Байдарацкой губы</w:t>
            </w:r>
          </w:p>
        </w:tc>
        <w:tc>
          <w:tcPr>
            <w:tcW w:w="1559" w:type="dxa"/>
          </w:tcPr>
          <w:p w:rsidR="005F25A1" w:rsidRPr="005F25A1" w:rsidRDefault="005F25A1" w:rsidP="00CE77F1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ИЭРиЖ УрО РАН</w:t>
            </w:r>
          </w:p>
        </w:tc>
        <w:tc>
          <w:tcPr>
            <w:tcW w:w="1407" w:type="dxa"/>
          </w:tcPr>
          <w:p w:rsidR="005F25A1" w:rsidRPr="001703CD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1703CD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6" w:type="dxa"/>
          </w:tcPr>
          <w:p w:rsidR="005F25A1" w:rsidRPr="001703CD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1703CD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5F25A1" w:rsidRPr="001703CD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5F25A1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F25A1" w:rsidRPr="005F25A1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5F25A1" w:rsidRPr="005F25A1" w:rsidRDefault="005F25A1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Пещера Близнец</w:t>
            </w:r>
          </w:p>
        </w:tc>
        <w:tc>
          <w:tcPr>
            <w:tcW w:w="1559" w:type="dxa"/>
          </w:tcPr>
          <w:p w:rsidR="005F25A1" w:rsidRPr="005F25A1" w:rsidRDefault="005F25A1" w:rsidP="00CE77F1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ИЭРиЖ УрО РАН</w:t>
            </w:r>
          </w:p>
        </w:tc>
        <w:tc>
          <w:tcPr>
            <w:tcW w:w="1407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F25A1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5F25A1" w:rsidRPr="005F25A1" w:rsidRDefault="005F25A1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14656" w:type="dxa"/>
            <w:gridSpan w:val="9"/>
            <w:vAlign w:val="center"/>
          </w:tcPr>
          <w:p w:rsidR="005F25A1" w:rsidRPr="006F4C53" w:rsidRDefault="005F25A1" w:rsidP="006F4C53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>ОУС по наукам о Земле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5F25A1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F25A1" w:rsidRPr="005F25A1" w:rsidRDefault="00CE075D" w:rsidP="005F25A1">
            <w:pPr>
              <w:ind w:left="0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25A1" w:rsidRPr="005F25A1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  <w:vAlign w:val="center"/>
          </w:tcPr>
          <w:p w:rsidR="005F25A1" w:rsidRPr="005F25A1" w:rsidRDefault="005F25A1" w:rsidP="00CE77F1">
            <w:pPr>
              <w:ind w:left="0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Проблемы геоэкологии и степеведения. Том V.</w:t>
            </w:r>
          </w:p>
          <w:p w:rsidR="005F25A1" w:rsidRPr="005F25A1" w:rsidRDefault="005F25A1" w:rsidP="00CE77F1">
            <w:pPr>
              <w:ind w:left="0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Степи России: ландшафтно-экологические основы устойчивого развития, обоснование природоподобных технологий в условиях природных и антропогенных изменений окружающей среды</w:t>
            </w:r>
          </w:p>
        </w:tc>
        <w:tc>
          <w:tcPr>
            <w:tcW w:w="1559" w:type="dxa"/>
          </w:tcPr>
          <w:p w:rsidR="005F25A1" w:rsidRPr="005F25A1" w:rsidRDefault="005F25A1" w:rsidP="005F25A1">
            <w:pPr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 xml:space="preserve">ИС </w:t>
            </w:r>
          </w:p>
          <w:p w:rsidR="005F25A1" w:rsidRPr="005F25A1" w:rsidRDefault="005F25A1" w:rsidP="005F25A1">
            <w:pPr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  <w:p w:rsidR="005F25A1" w:rsidRPr="005F25A1" w:rsidRDefault="005F25A1" w:rsidP="005F25A1">
            <w:pPr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25A1" w:rsidRPr="005F25A1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F25A1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6" w:type="dxa"/>
          </w:tcPr>
          <w:p w:rsidR="005F25A1" w:rsidRPr="005F25A1" w:rsidRDefault="005F25A1" w:rsidP="005F25A1">
            <w:pPr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F25A1" w:rsidRDefault="00634D3A" w:rsidP="005F25A1">
            <w:pPr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5F25A1" w:rsidRPr="005F25A1" w:rsidRDefault="005F25A1" w:rsidP="005F25A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5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6F4C53" w:rsidRDefault="005F25A1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F25A1" w:rsidRPr="00550C51" w:rsidRDefault="005F25A1" w:rsidP="00A14EB7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  <w:vAlign w:val="center"/>
          </w:tcPr>
          <w:p w:rsidR="005F25A1" w:rsidRPr="00550C51" w:rsidRDefault="005F25A1" w:rsidP="00CE77F1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Синрифтовые осадочные ассоциации (несколько литохимических этюдов)</w:t>
            </w:r>
          </w:p>
        </w:tc>
        <w:tc>
          <w:tcPr>
            <w:tcW w:w="1559" w:type="dxa"/>
          </w:tcPr>
          <w:p w:rsidR="005F25A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ИГГ</w:t>
            </w:r>
          </w:p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6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50C51" w:rsidRDefault="00634D3A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6F4C53" w:rsidRDefault="005F25A1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F25A1" w:rsidRPr="00550C51" w:rsidRDefault="005F25A1" w:rsidP="00A14EB7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  <w:vAlign w:val="center"/>
          </w:tcPr>
          <w:p w:rsidR="005F25A1" w:rsidRPr="00550C51" w:rsidRDefault="005F25A1" w:rsidP="00CE77F1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Докембрийские комплексы Ишеримского антиклинория (Северный Урал): стратиграфия, магматизм, метаморфизм, металлогения</w:t>
            </w:r>
          </w:p>
        </w:tc>
        <w:tc>
          <w:tcPr>
            <w:tcW w:w="1559" w:type="dxa"/>
          </w:tcPr>
          <w:p w:rsidR="005F25A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ИГГ</w:t>
            </w:r>
          </w:p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50C51" w:rsidRDefault="00634D3A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6F4C53" w:rsidRDefault="005F25A1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:rsidR="005F25A1" w:rsidRPr="00550C51" w:rsidRDefault="005F25A1" w:rsidP="00A14EB7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  <w:vAlign w:val="center"/>
          </w:tcPr>
          <w:p w:rsidR="005F25A1" w:rsidRPr="00550C51" w:rsidRDefault="005F25A1" w:rsidP="00F15A06">
            <w:pPr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 xml:space="preserve">Гранитные пегматиты и </w:t>
            </w:r>
            <w:r w:rsidR="00F15A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пегматоиды Урала</w:t>
            </w:r>
          </w:p>
        </w:tc>
        <w:tc>
          <w:tcPr>
            <w:tcW w:w="1559" w:type="dxa"/>
          </w:tcPr>
          <w:p w:rsidR="005F25A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ИГГ</w:t>
            </w:r>
          </w:p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50C51" w:rsidRDefault="00634D3A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6F4C53" w:rsidRDefault="005F25A1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5F25A1" w:rsidRPr="00550C51" w:rsidRDefault="005F25A1" w:rsidP="00A14EB7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  <w:vAlign w:val="center"/>
          </w:tcPr>
          <w:p w:rsidR="005F25A1" w:rsidRPr="00550C51" w:rsidRDefault="005F25A1" w:rsidP="00CE77F1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2CDB">
              <w:rPr>
                <w:rFonts w:ascii="Times New Roman" w:hAnsi="Times New Roman" w:cs="Times New Roman"/>
                <w:sz w:val="24"/>
                <w:szCs w:val="24"/>
              </w:rPr>
              <w:t>Эволюция вещественного состава хромитоносных ультрамафитов (на примере Урала)</w:t>
            </w:r>
          </w:p>
        </w:tc>
        <w:tc>
          <w:tcPr>
            <w:tcW w:w="1559" w:type="dxa"/>
          </w:tcPr>
          <w:p w:rsidR="005F25A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ИГГ</w:t>
            </w:r>
          </w:p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50C51" w:rsidRDefault="00634D3A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A1" w:rsidRPr="006F4C53" w:rsidTr="00835424">
        <w:trPr>
          <w:trHeight w:val="828"/>
        </w:trPr>
        <w:tc>
          <w:tcPr>
            <w:tcW w:w="675" w:type="dxa"/>
          </w:tcPr>
          <w:p w:rsidR="005F25A1" w:rsidRPr="006F4C53" w:rsidRDefault="005F25A1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5F25A1" w:rsidRPr="00550C51" w:rsidRDefault="005F25A1" w:rsidP="00A14EB7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  <w:vAlign w:val="center"/>
          </w:tcPr>
          <w:p w:rsidR="005F25A1" w:rsidRDefault="005F25A1" w:rsidP="00CE77F1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Альгофлора и микрофации нижнего карбона Урала и прилегающих территорий</w:t>
            </w:r>
          </w:p>
          <w:p w:rsidR="00925277" w:rsidRPr="00550C51" w:rsidRDefault="00925277" w:rsidP="00CE77F1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5A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ИГГ</w:t>
            </w:r>
          </w:p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5F25A1" w:rsidRPr="00550C51" w:rsidRDefault="00634D3A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5F25A1" w:rsidRPr="00550C51" w:rsidRDefault="005F25A1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EB7" w:rsidRPr="006F4C53" w:rsidTr="00835424">
        <w:trPr>
          <w:trHeight w:val="828"/>
        </w:trPr>
        <w:tc>
          <w:tcPr>
            <w:tcW w:w="675" w:type="dxa"/>
          </w:tcPr>
          <w:p w:rsidR="00A14EB7" w:rsidRPr="006F4C53" w:rsidRDefault="00A14EB7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14EB7" w:rsidRPr="001703CD" w:rsidRDefault="00A14EB7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  <w:vAlign w:val="center"/>
          </w:tcPr>
          <w:p w:rsidR="00A14EB7" w:rsidRDefault="00A14EB7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Аппроксимации и моделирование данных геодинамического мониторинга Уральского региона</w:t>
            </w:r>
          </w:p>
          <w:p w:rsidR="00925277" w:rsidRPr="001703CD" w:rsidRDefault="00925277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EB7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ИГФ</w:t>
            </w:r>
          </w:p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A14EB7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A14EB7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B7" w:rsidRPr="001703CD" w:rsidRDefault="00A14EB7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уч. -изд. </w:t>
            </w:r>
            <w:r w:rsidR="00F15A0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166" w:type="dxa"/>
          </w:tcPr>
          <w:p w:rsidR="00A14EB7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A14EB7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B7" w:rsidRPr="00F15A06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A14EB7" w:rsidRPr="00F15A06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B7" w:rsidRPr="009759C7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EB7" w:rsidRPr="006F4C53" w:rsidTr="00835424">
        <w:trPr>
          <w:trHeight w:val="828"/>
        </w:trPr>
        <w:tc>
          <w:tcPr>
            <w:tcW w:w="675" w:type="dxa"/>
          </w:tcPr>
          <w:p w:rsidR="00A14EB7" w:rsidRPr="006F4C53" w:rsidRDefault="00A14EB7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A14EB7" w:rsidRPr="001703CD" w:rsidRDefault="00A14EB7" w:rsidP="00A14EB7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  <w:vAlign w:val="center"/>
          </w:tcPr>
          <w:p w:rsidR="00A14EB7" w:rsidRPr="001703CD" w:rsidRDefault="00A14EB7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Сейсмичность и сейсмическое районирование Центральной части Уральского региона</w:t>
            </w:r>
          </w:p>
        </w:tc>
        <w:tc>
          <w:tcPr>
            <w:tcW w:w="1559" w:type="dxa"/>
          </w:tcPr>
          <w:p w:rsidR="00A14EB7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ИГФ</w:t>
            </w:r>
          </w:p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</w:tcPr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7" w:type="dxa"/>
          </w:tcPr>
          <w:p w:rsidR="00A14EB7" w:rsidRPr="000D58FF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EB7" w:rsidRPr="006F4C53" w:rsidTr="00835424">
        <w:trPr>
          <w:trHeight w:val="828"/>
        </w:trPr>
        <w:tc>
          <w:tcPr>
            <w:tcW w:w="675" w:type="dxa"/>
          </w:tcPr>
          <w:p w:rsidR="00A14EB7" w:rsidRPr="006F4C53" w:rsidRDefault="00A14EB7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A14EB7" w:rsidRPr="006F4C53" w:rsidRDefault="00A14EB7" w:rsidP="002E4E29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A14EB7" w:rsidRPr="006F4C53" w:rsidRDefault="00A14EB7" w:rsidP="0012653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Геомеханика и катастрофы при недропользовании</w:t>
            </w:r>
          </w:p>
        </w:tc>
        <w:tc>
          <w:tcPr>
            <w:tcW w:w="1559" w:type="dxa"/>
          </w:tcPr>
          <w:p w:rsidR="00A14EB7" w:rsidRDefault="00A14EB7" w:rsidP="00CE77F1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ИГД</w:t>
            </w:r>
          </w:p>
          <w:p w:rsidR="00A14EB7" w:rsidRPr="006F4C53" w:rsidRDefault="00A14EB7" w:rsidP="00CE77F1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A14EB7" w:rsidRPr="006F4C53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A14EB7" w:rsidRPr="006F4C53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</w:tcPr>
          <w:p w:rsidR="00A14EB7" w:rsidRPr="006F4C53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A14EB7" w:rsidRPr="006F4C53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A14EB7" w:rsidRPr="006F4C53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EB7" w:rsidRPr="006F4C53" w:rsidTr="00835424">
        <w:trPr>
          <w:trHeight w:val="828"/>
        </w:trPr>
        <w:tc>
          <w:tcPr>
            <w:tcW w:w="675" w:type="dxa"/>
          </w:tcPr>
          <w:p w:rsidR="00A14EB7" w:rsidRPr="006F4C53" w:rsidRDefault="00A14EB7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A14EB7" w:rsidRPr="006F4C53" w:rsidRDefault="00A14EB7" w:rsidP="002E4E29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A14EB7" w:rsidRPr="006F4C53" w:rsidRDefault="00A14EB7" w:rsidP="0012653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транспортных систем карьеров</w:t>
            </w:r>
          </w:p>
        </w:tc>
        <w:tc>
          <w:tcPr>
            <w:tcW w:w="1559" w:type="dxa"/>
          </w:tcPr>
          <w:p w:rsidR="00A14EB7" w:rsidRDefault="00A14EB7" w:rsidP="00CE77F1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ИГД</w:t>
            </w:r>
          </w:p>
          <w:p w:rsidR="00A14EB7" w:rsidRPr="006F4C53" w:rsidRDefault="00A14EB7" w:rsidP="00CE77F1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A14EB7" w:rsidRPr="006F4C53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A14EB7" w:rsidRPr="006F4C53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6" w:type="dxa"/>
          </w:tcPr>
          <w:p w:rsidR="00A14EB7" w:rsidRPr="006F4C53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27" w:type="dxa"/>
          </w:tcPr>
          <w:p w:rsidR="00A14EB7" w:rsidRPr="000D58FF" w:rsidRDefault="00634D3A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A14EB7" w:rsidRPr="001703CD" w:rsidRDefault="00A14EB7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Default="0012653D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Default="0012653D" w:rsidP="00F15A0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выбора подземной геотехнологии при комбинированной  разработке рудных месторождений</w:t>
            </w:r>
          </w:p>
          <w:p w:rsidR="00925277" w:rsidRPr="006F4C53" w:rsidRDefault="00925277" w:rsidP="00F15A0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53D" w:rsidRDefault="0012653D" w:rsidP="00F15A06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ИГД</w:t>
            </w:r>
          </w:p>
          <w:p w:rsidR="0012653D" w:rsidRPr="006F4C53" w:rsidRDefault="0012653D" w:rsidP="00F15A06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66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Default="0012653D" w:rsidP="007C2F7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6F4C53" w:rsidRDefault="0012653D" w:rsidP="00F15A06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ресурсосберегающая технология подземной добычи высокоценного гранулированного кварца</w:t>
            </w:r>
          </w:p>
        </w:tc>
        <w:tc>
          <w:tcPr>
            <w:tcW w:w="1559" w:type="dxa"/>
          </w:tcPr>
          <w:p w:rsidR="0012653D" w:rsidRDefault="0012653D" w:rsidP="00F15A06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ИГД</w:t>
            </w:r>
          </w:p>
          <w:p w:rsidR="0012653D" w:rsidRPr="006F4C53" w:rsidRDefault="0012653D" w:rsidP="00F15A06">
            <w:pPr>
              <w:ind w:left="-57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66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6F4C53" w:rsidRDefault="0012653D" w:rsidP="00F15A06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14656" w:type="dxa"/>
            <w:gridSpan w:val="9"/>
            <w:vAlign w:val="center"/>
          </w:tcPr>
          <w:p w:rsidR="0012653D" w:rsidRPr="006F4C53" w:rsidRDefault="0012653D" w:rsidP="00B2213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ОУС по экономическим наукам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2653D" w:rsidRPr="006F4C53" w:rsidRDefault="0012653D" w:rsidP="001703CD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6F4C53" w:rsidRDefault="0012653D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Логистический подход и перспективы его реализации на российских предприятиях</w:t>
            </w:r>
          </w:p>
        </w:tc>
        <w:tc>
          <w:tcPr>
            <w:tcW w:w="1559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ИЭ</w:t>
            </w:r>
          </w:p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12653D" w:rsidRPr="006F4C53" w:rsidRDefault="00F15A06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12653D">
              <w:rPr>
                <w:rFonts w:ascii="Times New Roman" w:hAnsi="Times New Roman" w:cs="Times New Roman"/>
                <w:sz w:val="24"/>
                <w:szCs w:val="24"/>
              </w:rPr>
              <w:t>ное издание</w:t>
            </w:r>
          </w:p>
        </w:tc>
        <w:tc>
          <w:tcPr>
            <w:tcW w:w="1407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66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12653D" w:rsidRPr="000D58FF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2653D" w:rsidRPr="006F4C53" w:rsidRDefault="0012653D" w:rsidP="001703CD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6F4C53" w:rsidRDefault="0012653D" w:rsidP="00CE77F1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управления развитием региональной пространственно-отраслевой структуры</w:t>
            </w:r>
          </w:p>
        </w:tc>
        <w:tc>
          <w:tcPr>
            <w:tcW w:w="1559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ИЭ</w:t>
            </w:r>
          </w:p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66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0D58FF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  <w:tcBorders>
              <w:right w:val="nil"/>
            </w:tcBorders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1" w:type="dxa"/>
            <w:gridSpan w:val="8"/>
            <w:tcBorders>
              <w:left w:val="nil"/>
            </w:tcBorders>
            <w:vAlign w:val="center"/>
          </w:tcPr>
          <w:p w:rsidR="0012653D" w:rsidRPr="006F4C53" w:rsidRDefault="0012653D" w:rsidP="00B2213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>ОУС по гуманитарным наукам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5250F8" w:rsidRDefault="0012653D" w:rsidP="00F15A06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Горнозаводская промышленность Урала в XVIII – начале XX века: </w:t>
            </w:r>
            <w:r w:rsidR="00F15A0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C4030">
              <w:rPr>
                <w:rFonts w:ascii="Times New Roman" w:eastAsia="Calibri" w:hAnsi="Times New Roman" w:cs="Times New Roman"/>
                <w:sz w:val="24"/>
                <w:szCs w:val="24"/>
              </w:rPr>
              <w:t>лагородные металлы.</w:t>
            </w:r>
          </w:p>
        </w:tc>
        <w:tc>
          <w:tcPr>
            <w:tcW w:w="1559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ИИиА УрО РАН</w:t>
            </w:r>
          </w:p>
        </w:tc>
        <w:tc>
          <w:tcPr>
            <w:tcW w:w="1407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п.л.</w:t>
            </w:r>
          </w:p>
        </w:tc>
        <w:tc>
          <w:tcPr>
            <w:tcW w:w="1166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12653D" w:rsidRPr="00DC4030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5250F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F21072" w:rsidRDefault="0012653D" w:rsidP="00CE77F1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Православный ландшафт городов Западной Сибири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559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ИИиА УрО РАН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п.л.</w:t>
            </w:r>
          </w:p>
        </w:tc>
        <w:tc>
          <w:tcPr>
            <w:tcW w:w="1166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F21072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14656" w:type="dxa"/>
            <w:gridSpan w:val="9"/>
            <w:vAlign w:val="center"/>
          </w:tcPr>
          <w:p w:rsidR="0012653D" w:rsidRPr="006F4C53" w:rsidRDefault="0012653D" w:rsidP="0030592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ОУС по медицинским наукам 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DB5036" w:rsidRDefault="0012653D" w:rsidP="00EE2C14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0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2653D" w:rsidRPr="00DB5036" w:rsidRDefault="0012653D" w:rsidP="00EE2C14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036">
              <w:rPr>
                <w:rFonts w:ascii="Times New Roman" w:eastAsia="Calibri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E830D8" w:rsidRPr="00DB5036" w:rsidRDefault="0012653D" w:rsidP="00925277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036">
              <w:rPr>
                <w:rFonts w:ascii="Times New Roman" w:eastAsia="Calibri" w:hAnsi="Times New Roman" w:cs="Times New Roman"/>
                <w:sz w:val="24"/>
                <w:szCs w:val="24"/>
              </w:rPr>
              <w:t>Иммунобиологические свойства гранулоцитарно-макрофагального колониестимулирующего фактора и его синтетических аналогов</w:t>
            </w:r>
          </w:p>
        </w:tc>
        <w:tc>
          <w:tcPr>
            <w:tcW w:w="1559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ИИФ</w:t>
            </w:r>
          </w:p>
          <w:p w:rsidR="0012653D" w:rsidRPr="00DB503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 РАН</w:t>
            </w:r>
          </w:p>
        </w:tc>
        <w:tc>
          <w:tcPr>
            <w:tcW w:w="1407" w:type="dxa"/>
          </w:tcPr>
          <w:p w:rsidR="0012653D" w:rsidRPr="00DB503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036"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DB503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036">
              <w:rPr>
                <w:rFonts w:ascii="Times New Roman" w:eastAsia="Calibri" w:hAnsi="Times New Roman" w:cs="Times New Roman"/>
                <w:sz w:val="24"/>
                <w:szCs w:val="24"/>
              </w:rPr>
              <w:t>10 уч.-изд.л.</w:t>
            </w:r>
          </w:p>
        </w:tc>
        <w:tc>
          <w:tcPr>
            <w:tcW w:w="1166" w:type="dxa"/>
          </w:tcPr>
          <w:p w:rsidR="0012653D" w:rsidRPr="00DB503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036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DB503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12653D" w:rsidRPr="00DB503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03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  <w:tcBorders>
              <w:right w:val="nil"/>
            </w:tcBorders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1" w:type="dxa"/>
            <w:gridSpan w:val="8"/>
            <w:tcBorders>
              <w:left w:val="nil"/>
            </w:tcBorders>
            <w:vAlign w:val="center"/>
          </w:tcPr>
          <w:p w:rsidR="0012653D" w:rsidRPr="006F4C53" w:rsidRDefault="0012653D" w:rsidP="00B22135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53">
              <w:rPr>
                <w:rFonts w:ascii="Times New Roman" w:hAnsi="Times New Roman" w:cs="Times New Roman"/>
                <w:b/>
                <w:sz w:val="28"/>
                <w:szCs w:val="28"/>
              </w:rPr>
              <w:t>ОУС по сельскохозяйственным наукам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2653D" w:rsidRPr="009877AC" w:rsidRDefault="0012653D" w:rsidP="00EE2C14">
            <w:pPr>
              <w:ind w:left="176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  <w:p w:rsidR="0012653D" w:rsidRPr="009877AC" w:rsidRDefault="0012653D" w:rsidP="00EE2C14">
            <w:pPr>
              <w:ind w:left="57" w:right="57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653D" w:rsidRPr="009877AC" w:rsidRDefault="0012653D" w:rsidP="00CE77F1">
            <w:pPr>
              <w:shd w:val="clear" w:color="auto" w:fill="FFFFFF"/>
              <w:ind w:left="33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Стратегия управления инновационным развитием аграрного сектора России в региональном аспекте (на примере Республики Коми)</w:t>
            </w:r>
          </w:p>
        </w:tc>
        <w:tc>
          <w:tcPr>
            <w:tcW w:w="1559" w:type="dxa"/>
          </w:tcPr>
          <w:p w:rsidR="0012653D" w:rsidRPr="006F4C53" w:rsidRDefault="0012653D" w:rsidP="00925277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6F72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агробиотехнологий ФИЦ Коми НЦ УрО РАН</w:t>
            </w:r>
          </w:p>
        </w:tc>
        <w:tc>
          <w:tcPr>
            <w:tcW w:w="1407" w:type="dxa"/>
          </w:tcPr>
          <w:p w:rsidR="0012653D" w:rsidRPr="009877AC" w:rsidRDefault="0012653D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</w:p>
        </w:tc>
        <w:tc>
          <w:tcPr>
            <w:tcW w:w="1407" w:type="dxa"/>
          </w:tcPr>
          <w:p w:rsidR="0012653D" w:rsidRPr="009877AC" w:rsidRDefault="0012653D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12653D" w:rsidRPr="009877AC" w:rsidRDefault="0012653D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9877AC" w:rsidRDefault="0012653D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12653D" w:rsidRPr="009877AC" w:rsidRDefault="0012653D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12653D" w:rsidRPr="009877AC" w:rsidRDefault="0012653D" w:rsidP="00EE2C14">
            <w:pPr>
              <w:ind w:left="57" w:right="57" w:firstLine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9877AC" w:rsidRDefault="0012653D" w:rsidP="00EE2C14">
            <w:pPr>
              <w:ind w:left="33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сортов </w:t>
            </w:r>
            <w:r w:rsidR="00F15A06">
              <w:rPr>
                <w:rFonts w:ascii="Times New Roman" w:hAnsi="Times New Roman" w:cs="Times New Roman"/>
                <w:sz w:val="24"/>
                <w:szCs w:val="24"/>
              </w:rPr>
              <w:t xml:space="preserve">ягодных культур по хозяйственно 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ценным признакам в условиях Республики Коми</w:t>
            </w:r>
          </w:p>
        </w:tc>
        <w:tc>
          <w:tcPr>
            <w:tcW w:w="1559" w:type="dxa"/>
          </w:tcPr>
          <w:p w:rsidR="0012653D" w:rsidRPr="00E96F72" w:rsidRDefault="0012653D" w:rsidP="00E96F72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72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агробиотехнологий ФИЦ Коми НЦ УрО РАН</w:t>
            </w:r>
          </w:p>
          <w:p w:rsidR="0012653D" w:rsidRPr="006F4C53" w:rsidRDefault="0012653D" w:rsidP="00E96F72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</w:p>
        </w:tc>
        <w:tc>
          <w:tcPr>
            <w:tcW w:w="140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2653D" w:rsidRPr="009877AC" w:rsidRDefault="0012653D" w:rsidP="00EE2C14">
            <w:pPr>
              <w:ind w:left="57" w:right="57" w:firstLine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9877AC" w:rsidRDefault="0012653D" w:rsidP="00EE2C14">
            <w:pPr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</w:t>
            </w:r>
          </w:p>
          <w:p w:rsidR="0012653D" w:rsidRPr="009877AC" w:rsidRDefault="0012653D" w:rsidP="00EE2C14">
            <w:pPr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селекционно-генетическое совершенствование</w:t>
            </w:r>
          </w:p>
          <w:p w:rsidR="0012653D" w:rsidRPr="009877AC" w:rsidRDefault="0012653D" w:rsidP="00EE2C14">
            <w:pPr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холмогорского скота</w:t>
            </w:r>
          </w:p>
        </w:tc>
        <w:tc>
          <w:tcPr>
            <w:tcW w:w="1559" w:type="dxa"/>
          </w:tcPr>
          <w:p w:rsidR="0012653D" w:rsidRPr="00E96F72" w:rsidRDefault="0012653D" w:rsidP="00E96F72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72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агробиотехнологий ФИЦ Коми НЦ УрО РАН</w:t>
            </w:r>
          </w:p>
          <w:p w:rsidR="0012653D" w:rsidRPr="006F4C53" w:rsidRDefault="0012653D" w:rsidP="00E96F72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</w:p>
        </w:tc>
        <w:tc>
          <w:tcPr>
            <w:tcW w:w="140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2653D" w:rsidRPr="009877AC" w:rsidRDefault="0012653D" w:rsidP="00EE2C14">
            <w:pPr>
              <w:ind w:left="57" w:right="57" w:firstLine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9877AC" w:rsidRDefault="0012653D" w:rsidP="00EE2C14">
            <w:pPr>
              <w:ind w:left="33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Эффективные способы регуляции роста и развития растений</w:t>
            </w:r>
          </w:p>
        </w:tc>
        <w:tc>
          <w:tcPr>
            <w:tcW w:w="1559" w:type="dxa"/>
          </w:tcPr>
          <w:p w:rsidR="0012653D" w:rsidRPr="00E96F72" w:rsidRDefault="0012653D" w:rsidP="00E96F72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72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агробиотехнологий ФИЦ Коми НЦ УрО РАН</w:t>
            </w:r>
          </w:p>
          <w:p w:rsidR="0012653D" w:rsidRPr="006F4C53" w:rsidRDefault="0012653D" w:rsidP="00E96F72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</w:p>
        </w:tc>
        <w:tc>
          <w:tcPr>
            <w:tcW w:w="140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12653D" w:rsidRPr="009877AC" w:rsidRDefault="0012653D" w:rsidP="00EE2C14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1703C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Клональное микроразмножение ягодных культур</w:t>
            </w:r>
          </w:p>
        </w:tc>
        <w:tc>
          <w:tcPr>
            <w:tcW w:w="1559" w:type="dxa"/>
          </w:tcPr>
          <w:p w:rsidR="0012653D" w:rsidRPr="004C68D0" w:rsidRDefault="0012653D" w:rsidP="004C68D0">
            <w:pPr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Удмуртский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УдмФИЦ УрО РАН</w:t>
            </w:r>
          </w:p>
        </w:tc>
        <w:tc>
          <w:tcPr>
            <w:tcW w:w="140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с.</w:t>
            </w:r>
          </w:p>
        </w:tc>
        <w:tc>
          <w:tcPr>
            <w:tcW w:w="1166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863774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7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1703C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Резервы увеличения производства говядины в Удмуртской Республике</w:t>
            </w:r>
          </w:p>
        </w:tc>
        <w:tc>
          <w:tcPr>
            <w:tcW w:w="1559" w:type="dxa"/>
          </w:tcPr>
          <w:p w:rsidR="0012653D" w:rsidRPr="004C68D0" w:rsidRDefault="0012653D" w:rsidP="00EE2C14">
            <w:pPr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Удмуртский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УдмФИЦ УрО РАН</w:t>
            </w:r>
          </w:p>
        </w:tc>
        <w:tc>
          <w:tcPr>
            <w:tcW w:w="140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с.</w:t>
            </w:r>
          </w:p>
        </w:tc>
        <w:tc>
          <w:tcPr>
            <w:tcW w:w="1166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7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1703C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генотипы в крупной белой породе свиней и их роль в ее совершенствовании</w:t>
            </w:r>
          </w:p>
        </w:tc>
        <w:tc>
          <w:tcPr>
            <w:tcW w:w="1559" w:type="dxa"/>
          </w:tcPr>
          <w:p w:rsidR="0012653D" w:rsidRPr="004C68D0" w:rsidRDefault="0012653D" w:rsidP="00EE2C14">
            <w:pPr>
              <w:ind w:left="0" w:righ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Удмуртский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УдмФИЦ УрО РАН</w:t>
            </w:r>
          </w:p>
        </w:tc>
        <w:tc>
          <w:tcPr>
            <w:tcW w:w="140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с.</w:t>
            </w:r>
          </w:p>
        </w:tc>
        <w:tc>
          <w:tcPr>
            <w:tcW w:w="1166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7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12653D" w:rsidRPr="00175BDA" w:rsidRDefault="0012653D" w:rsidP="00EE2C14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175BDA" w:rsidRDefault="0012653D" w:rsidP="00EE2C14">
            <w:pPr>
              <w:ind w:left="57" w:right="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Помология Урала: сорта плодовых, ягодных культур и винограда</w:t>
            </w:r>
          </w:p>
        </w:tc>
        <w:tc>
          <w:tcPr>
            <w:tcW w:w="1559" w:type="dxa"/>
          </w:tcPr>
          <w:p w:rsidR="0012653D" w:rsidRPr="004C68D0" w:rsidRDefault="0012653D" w:rsidP="00F15A06">
            <w:pPr>
              <w:ind w:left="57" w:right="5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Уральский НИИСХ</w:t>
            </w:r>
            <w:r w:rsidR="00F15A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5A06"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ФГБНУ</w:t>
            </w:r>
            <w:r w:rsidR="00F15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УрФАНИЦ УрО РАН</w:t>
            </w:r>
          </w:p>
        </w:tc>
        <w:tc>
          <w:tcPr>
            <w:tcW w:w="1407" w:type="dxa"/>
          </w:tcPr>
          <w:p w:rsidR="0012653D" w:rsidRPr="00175BDA" w:rsidRDefault="0012653D" w:rsidP="00CE77F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175BDA" w:rsidRDefault="0012653D" w:rsidP="00CE77F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 п.л.</w:t>
            </w:r>
          </w:p>
        </w:tc>
        <w:tc>
          <w:tcPr>
            <w:tcW w:w="1166" w:type="dxa"/>
          </w:tcPr>
          <w:p w:rsidR="0012653D" w:rsidRPr="00175BDA" w:rsidRDefault="0012653D" w:rsidP="00CE77F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175BDA" w:rsidRDefault="0012653D" w:rsidP="00CE77F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12653D" w:rsidRPr="00175BDA" w:rsidRDefault="0012653D" w:rsidP="00CE77F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653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</w:p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</w:p>
        </w:tc>
        <w:tc>
          <w:tcPr>
            <w:tcW w:w="3686" w:type="dxa"/>
          </w:tcPr>
          <w:p w:rsidR="0012653D" w:rsidRPr="001703C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6E88">
              <w:rPr>
                <w:rFonts w:ascii="Times New Roman" w:hAnsi="Times New Roman" w:cs="Times New Roman"/>
                <w:sz w:val="24"/>
                <w:szCs w:val="24"/>
              </w:rPr>
              <w:t>Селекция, семеноводство и технология плодово-ягодных культур и картофеля</w:t>
            </w:r>
          </w:p>
        </w:tc>
        <w:tc>
          <w:tcPr>
            <w:tcW w:w="1559" w:type="dxa"/>
          </w:tcPr>
          <w:p w:rsidR="0012653D" w:rsidRPr="006F4C53" w:rsidRDefault="00F15A06" w:rsidP="004C68D0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УрФАНИЦ УрО РАН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п.л.</w:t>
            </w:r>
          </w:p>
        </w:tc>
        <w:tc>
          <w:tcPr>
            <w:tcW w:w="1166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7" w:type="dxa"/>
          </w:tcPr>
          <w:p w:rsidR="0012653D" w:rsidRPr="00FF6E88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12653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3D" w:rsidRPr="0077582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77582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Научно обоснованная зональная система земледелия Свердловской области</w:t>
            </w:r>
          </w:p>
        </w:tc>
        <w:tc>
          <w:tcPr>
            <w:tcW w:w="1559" w:type="dxa"/>
          </w:tcPr>
          <w:p w:rsidR="0012653D" w:rsidRPr="006F4C53" w:rsidRDefault="00F15A06" w:rsidP="004C68D0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УрФАНИЦ УрО РАН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66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12653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3D" w:rsidRPr="0077582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3D" w:rsidRPr="0077582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 масличный на Урале</w:t>
            </w:r>
          </w:p>
        </w:tc>
        <w:tc>
          <w:tcPr>
            <w:tcW w:w="1559" w:type="dxa"/>
          </w:tcPr>
          <w:p w:rsidR="0012653D" w:rsidRPr="006F4C53" w:rsidRDefault="00835424" w:rsidP="004C68D0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УрФАНИЦ УрО РАН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66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12653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3D" w:rsidRPr="0077582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77582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и современные тенденции машинного доения коров в условиях промышленной технологии</w:t>
            </w:r>
          </w:p>
        </w:tc>
        <w:tc>
          <w:tcPr>
            <w:tcW w:w="1559" w:type="dxa"/>
          </w:tcPr>
          <w:p w:rsidR="0012653D" w:rsidRPr="006F4C53" w:rsidRDefault="00835424" w:rsidP="004C68D0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УрФАНИЦ УрО РАН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66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12653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3D" w:rsidRPr="0077582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77582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Племенные и продуктивные качества крупного рогатого скота черно-пестрой породы Уральского региона</w:t>
            </w:r>
          </w:p>
        </w:tc>
        <w:tc>
          <w:tcPr>
            <w:tcW w:w="1559" w:type="dxa"/>
          </w:tcPr>
          <w:p w:rsidR="0012653D" w:rsidRPr="006F4C53" w:rsidRDefault="00835424" w:rsidP="004C68D0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УрФАНИЦ УрО РАН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82D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</w:p>
        </w:tc>
        <w:tc>
          <w:tcPr>
            <w:tcW w:w="140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66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  <w:tc>
          <w:tcPr>
            <w:tcW w:w="1528" w:type="dxa"/>
          </w:tcPr>
          <w:p w:rsidR="0012653D" w:rsidRPr="0077582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12653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монография</w:t>
            </w:r>
          </w:p>
        </w:tc>
        <w:tc>
          <w:tcPr>
            <w:tcW w:w="3686" w:type="dxa"/>
          </w:tcPr>
          <w:p w:rsidR="0012653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и ветеринарно-санитарное состояние водохранилищ Челябинской области</w:t>
            </w:r>
          </w:p>
        </w:tc>
        <w:tc>
          <w:tcPr>
            <w:tcW w:w="1559" w:type="dxa"/>
          </w:tcPr>
          <w:p w:rsidR="0012653D" w:rsidRPr="006F4C53" w:rsidRDefault="00835424" w:rsidP="004C68D0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>Уральский НИИСХ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УрФАНИЦ УрО РАН</w:t>
            </w:r>
          </w:p>
        </w:tc>
        <w:tc>
          <w:tcPr>
            <w:tcW w:w="1407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66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1703C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возделывания люцерны изменчивой в составе бобово-злаковых травостоев в условиях Архангельской области</w:t>
            </w:r>
          </w:p>
        </w:tc>
        <w:tc>
          <w:tcPr>
            <w:tcW w:w="1559" w:type="dxa"/>
          </w:tcPr>
          <w:p w:rsidR="0012653D" w:rsidRPr="004C68D0" w:rsidRDefault="0012653D" w:rsidP="004C68D0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2CB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Приморский филиал ФГБУН ФИЦКИА РАН – Ар</w:t>
            </w:r>
            <w:r w:rsidRPr="00C672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хангельский НИИСХ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п.л.</w:t>
            </w:r>
          </w:p>
        </w:tc>
        <w:tc>
          <w:tcPr>
            <w:tcW w:w="1166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7" w:type="dxa"/>
          </w:tcPr>
          <w:p w:rsidR="0012653D" w:rsidRPr="00596AD7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653D" w:rsidRPr="006F4C53" w:rsidTr="00835424">
        <w:trPr>
          <w:trHeight w:val="828"/>
        </w:trPr>
        <w:tc>
          <w:tcPr>
            <w:tcW w:w="14656" w:type="dxa"/>
            <w:gridSpan w:val="9"/>
          </w:tcPr>
          <w:p w:rsidR="0012653D" w:rsidRPr="004C68D0" w:rsidRDefault="0012653D" w:rsidP="00C672CB">
            <w:pPr>
              <w:spacing w:before="120" w:after="120"/>
              <w:ind w:left="57" w:right="5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D0">
              <w:rPr>
                <w:rFonts w:ascii="Times New Roman" w:hAnsi="Times New Roman" w:cs="Times New Roman"/>
                <w:b/>
                <w:sz w:val="28"/>
                <w:szCs w:val="28"/>
              </w:rPr>
              <w:t>ОУС</w:t>
            </w:r>
            <w:r w:rsidR="00E83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междисциплинарным проблемам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1703C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Default="0012653D" w:rsidP="00CE77F1">
            <w:pPr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в Финнмарке.</w:t>
            </w:r>
          </w:p>
          <w:p w:rsidR="0012653D" w:rsidRPr="00293402" w:rsidRDefault="0012653D" w:rsidP="00CE77F1">
            <w:pPr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3402">
              <w:rPr>
                <w:rFonts w:ascii="Times New Roman" w:hAnsi="Times New Roman"/>
                <w:sz w:val="24"/>
                <w:szCs w:val="24"/>
              </w:rPr>
              <w:t>з истории российско-норвежских отношений</w:t>
            </w:r>
          </w:p>
          <w:p w:rsidR="0012653D" w:rsidRDefault="0012653D" w:rsidP="00CE77F1">
            <w:pPr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40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93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93402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293402">
              <w:rPr>
                <w:rFonts w:ascii="Times New Roman" w:hAnsi="Times New Roman"/>
                <w:sz w:val="24"/>
                <w:szCs w:val="24"/>
                <w:lang w:val="en-US"/>
              </w:rPr>
              <w:t>XX </w:t>
            </w:r>
            <w:r w:rsidRPr="00293402">
              <w:rPr>
                <w:rFonts w:ascii="Times New Roman" w:hAnsi="Times New Roman"/>
                <w:sz w:val="24"/>
                <w:szCs w:val="24"/>
              </w:rPr>
              <w:t>вв.</w:t>
            </w:r>
          </w:p>
          <w:p w:rsidR="0012653D" w:rsidRPr="00293402" w:rsidRDefault="0012653D" w:rsidP="00CE77F1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CB">
              <w:rPr>
                <w:rFonts w:ascii="Times New Roman" w:eastAsia="Calibri" w:hAnsi="Times New Roman" w:cs="Times New Roman"/>
                <w:sz w:val="24"/>
                <w:szCs w:val="24"/>
              </w:rPr>
              <w:t>ФГБУН ФИЦКИА УрО РАН</w:t>
            </w:r>
          </w:p>
        </w:tc>
        <w:tc>
          <w:tcPr>
            <w:tcW w:w="1407" w:type="dxa"/>
          </w:tcPr>
          <w:p w:rsidR="0012653D" w:rsidRPr="00293402" w:rsidRDefault="0012653D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2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293402" w:rsidRDefault="0012653D" w:rsidP="00CE77F1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п.л.</w:t>
            </w:r>
          </w:p>
        </w:tc>
        <w:tc>
          <w:tcPr>
            <w:tcW w:w="1166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7" w:type="dxa"/>
          </w:tcPr>
          <w:p w:rsidR="0012653D" w:rsidRPr="00373CA9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1703CD" w:rsidRDefault="0012653D" w:rsidP="00EE2C1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2653D" w:rsidRPr="001703CD" w:rsidRDefault="0012653D" w:rsidP="00EE2C14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1703CD" w:rsidRDefault="00835424" w:rsidP="00835424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Морское </w:t>
            </w:r>
            <w:r w:rsidR="0012653D" w:rsidRPr="00AD71D7">
              <w:rPr>
                <w:rFonts w:ascii="Times New Roman" w:hAnsi="Times New Roman" w:cs="Times New Roman"/>
                <w:sz w:val="24"/>
                <w:szCs w:val="24"/>
              </w:rPr>
              <w:t>наследие поморья</w:t>
            </w:r>
            <w:r w:rsidR="001265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2653D" w:rsidRPr="00AD71D7">
              <w:rPr>
                <w:rFonts w:ascii="Times New Roman" w:hAnsi="Times New Roman" w:cs="Times New Roman"/>
                <w:sz w:val="24"/>
                <w:szCs w:val="24"/>
              </w:rPr>
              <w:t>образы, функции, и практики</w:t>
            </w:r>
          </w:p>
        </w:tc>
        <w:tc>
          <w:tcPr>
            <w:tcW w:w="1559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CB">
              <w:rPr>
                <w:rFonts w:ascii="Times New Roman" w:eastAsia="Calibri" w:hAnsi="Times New Roman" w:cs="Times New Roman"/>
                <w:sz w:val="24"/>
                <w:szCs w:val="24"/>
              </w:rPr>
              <w:t>ФГБУН ФИЦКИА УрО РАН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п.л.</w:t>
            </w:r>
          </w:p>
        </w:tc>
        <w:tc>
          <w:tcPr>
            <w:tcW w:w="1166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  <w:tc>
          <w:tcPr>
            <w:tcW w:w="1528" w:type="dxa"/>
          </w:tcPr>
          <w:p w:rsidR="0012653D" w:rsidRPr="001703CD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2653D" w:rsidRPr="005A6C2D" w:rsidRDefault="0012653D" w:rsidP="00EE2C14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A6C2D">
              <w:rPr>
                <w:rFonts w:ascii="Times New Roman" w:eastAsia="Calibri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BB1382" w:rsidRDefault="0012653D" w:rsidP="00CE77F1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382">
              <w:rPr>
                <w:rFonts w:ascii="Times New Roman" w:eastAsia="Calibri" w:hAnsi="Times New Roman" w:cs="Times New Roman"/>
                <w:sz w:val="24"/>
                <w:szCs w:val="24"/>
              </w:rPr>
              <w:t>Формализованный подход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1382">
              <w:rPr>
                <w:rFonts w:ascii="Times New Roman" w:eastAsia="Calibri" w:hAnsi="Times New Roman" w:cs="Times New Roman"/>
                <w:sz w:val="24"/>
                <w:szCs w:val="24"/>
              </w:rPr>
              <w:t>к построению моделей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1382">
              <w:rPr>
                <w:rFonts w:ascii="Times New Roman" w:eastAsia="Calibri" w:hAnsi="Times New Roman" w:cs="Times New Roman"/>
                <w:sz w:val="24"/>
                <w:szCs w:val="24"/>
              </w:rPr>
              <w:t>механики деформируемого твердого тела</w:t>
            </w:r>
          </w:p>
          <w:p w:rsidR="0012653D" w:rsidRPr="005A6C2D" w:rsidRDefault="0012653D" w:rsidP="00CE77F1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382">
              <w:rPr>
                <w:rFonts w:ascii="Times New Roman" w:eastAsia="Calibri" w:hAnsi="Times New Roman" w:cs="Times New Roman"/>
                <w:sz w:val="24"/>
                <w:szCs w:val="24"/>
              </w:rPr>
              <w:t>Часть 1. Основные соотношения механики сплошных сред</w:t>
            </w:r>
          </w:p>
        </w:tc>
        <w:tc>
          <w:tcPr>
            <w:tcW w:w="1559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ПФИЦ УрО РАН</w:t>
            </w:r>
          </w:p>
        </w:tc>
        <w:tc>
          <w:tcPr>
            <w:tcW w:w="1407" w:type="dxa"/>
          </w:tcPr>
          <w:p w:rsidR="0012653D" w:rsidRPr="005A6C2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C2D"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5A6C2D" w:rsidRDefault="00E830D8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усл. печ. л</w:t>
            </w:r>
            <w:r w:rsidR="001265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6" w:type="dxa"/>
          </w:tcPr>
          <w:p w:rsidR="0012653D" w:rsidRPr="00E830D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C2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5A6C2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5A6C2D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C2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12653D" w:rsidRPr="004A06E6" w:rsidRDefault="0012653D" w:rsidP="00EE2C14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A06E6">
              <w:rPr>
                <w:rFonts w:ascii="Times New Roman" w:eastAsia="Calibri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3686" w:type="dxa"/>
          </w:tcPr>
          <w:p w:rsidR="0012653D" w:rsidRPr="004A06E6" w:rsidRDefault="0012653D" w:rsidP="00CE77F1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Сульфатный карст Пермского края</w:t>
            </w:r>
          </w:p>
        </w:tc>
        <w:tc>
          <w:tcPr>
            <w:tcW w:w="1559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ПФИЦ УрО РАН</w:t>
            </w:r>
          </w:p>
        </w:tc>
        <w:tc>
          <w:tcPr>
            <w:tcW w:w="1407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 w:rsidRPr="004A06E6">
              <w:rPr>
                <w:rFonts w:ascii="Times New Roman" w:eastAsia="Calibri" w:hAnsi="Times New Roman" w:cs="Times New Roman"/>
                <w:sz w:val="24"/>
                <w:szCs w:val="24"/>
              </w:rPr>
              <w:t>уч.- изд. л.</w:t>
            </w:r>
          </w:p>
        </w:tc>
        <w:tc>
          <w:tcPr>
            <w:tcW w:w="1166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1528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925277" w:rsidRDefault="0012653D" w:rsidP="00EE2C14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</w:t>
            </w:r>
          </w:p>
          <w:p w:rsidR="0012653D" w:rsidRPr="004A06E6" w:rsidRDefault="0012653D" w:rsidP="00EE2C14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статей</w:t>
            </w:r>
          </w:p>
        </w:tc>
        <w:tc>
          <w:tcPr>
            <w:tcW w:w="3686" w:type="dxa"/>
          </w:tcPr>
          <w:p w:rsidR="0012653D" w:rsidRPr="004A06E6" w:rsidRDefault="0012653D" w:rsidP="00CE77F1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Пещеры</w:t>
            </w:r>
            <w:r w:rsidR="00E830D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 выпуск</w:t>
            </w:r>
          </w:p>
        </w:tc>
        <w:tc>
          <w:tcPr>
            <w:tcW w:w="1559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ПФИЦ УрО РАН</w:t>
            </w:r>
          </w:p>
        </w:tc>
        <w:tc>
          <w:tcPr>
            <w:tcW w:w="1407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r w:rsidRPr="004A06E6">
              <w:rPr>
                <w:rFonts w:ascii="Times New Roman" w:eastAsia="Calibri" w:hAnsi="Times New Roman" w:cs="Times New Roman"/>
                <w:sz w:val="24"/>
                <w:szCs w:val="24"/>
              </w:rPr>
              <w:t>уч.- изд. л.</w:t>
            </w:r>
          </w:p>
        </w:tc>
        <w:tc>
          <w:tcPr>
            <w:tcW w:w="1166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7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12653D" w:rsidRPr="004A06E6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2653D" w:rsidRPr="006F4C53" w:rsidTr="00835424">
        <w:trPr>
          <w:trHeight w:val="828"/>
        </w:trPr>
        <w:tc>
          <w:tcPr>
            <w:tcW w:w="675" w:type="dxa"/>
          </w:tcPr>
          <w:p w:rsidR="0012653D" w:rsidRPr="006F4C53" w:rsidRDefault="0012653D" w:rsidP="001703CD">
            <w:pPr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12653D" w:rsidRPr="008B0938" w:rsidRDefault="0012653D" w:rsidP="00EE2C14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3686" w:type="dxa"/>
          </w:tcPr>
          <w:p w:rsidR="0012653D" w:rsidRPr="008B0938" w:rsidRDefault="0012653D" w:rsidP="00CE77F1">
            <w:pPr>
              <w:ind w:left="57" w:righ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экогеохимия калийного производства</w:t>
            </w:r>
          </w:p>
        </w:tc>
        <w:tc>
          <w:tcPr>
            <w:tcW w:w="1559" w:type="dxa"/>
          </w:tcPr>
          <w:p w:rsidR="0012653D" w:rsidRPr="006F4C53" w:rsidRDefault="0012653D" w:rsidP="00CE77F1">
            <w:p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ПФИЦ УрО РАН</w:t>
            </w:r>
          </w:p>
        </w:tc>
        <w:tc>
          <w:tcPr>
            <w:tcW w:w="1407" w:type="dxa"/>
          </w:tcPr>
          <w:p w:rsidR="0012653D" w:rsidRPr="008B093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1407" w:type="dxa"/>
          </w:tcPr>
          <w:p w:rsidR="0012653D" w:rsidRPr="008B093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66" w:type="dxa"/>
          </w:tcPr>
          <w:p w:rsidR="0012653D" w:rsidRPr="008B093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27" w:type="dxa"/>
          </w:tcPr>
          <w:p w:rsidR="0012653D" w:rsidRPr="008B093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1528" w:type="dxa"/>
          </w:tcPr>
          <w:p w:rsidR="0012653D" w:rsidRPr="008B0938" w:rsidRDefault="0012653D" w:rsidP="00CE77F1">
            <w:pPr>
              <w:ind w:left="57" w:right="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12653D" w:rsidRDefault="0012653D" w:rsidP="00E42AFD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25277" w:rsidRDefault="00925277" w:rsidP="00E42AFD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25277" w:rsidRPr="00925277" w:rsidRDefault="00925277" w:rsidP="00925277">
      <w:pPr>
        <w:pStyle w:val="23"/>
        <w:ind w:left="-709" w:firstLine="0"/>
        <w:rPr>
          <w:sz w:val="24"/>
          <w:szCs w:val="24"/>
        </w:rPr>
      </w:pPr>
      <w:r w:rsidRPr="00925277">
        <w:rPr>
          <w:sz w:val="24"/>
          <w:szCs w:val="24"/>
        </w:rPr>
        <w:t xml:space="preserve">И.о. главного ученого  </w:t>
      </w:r>
    </w:p>
    <w:p w:rsidR="00925277" w:rsidRPr="00925277" w:rsidRDefault="00925277" w:rsidP="00925277">
      <w:pPr>
        <w:pStyle w:val="23"/>
        <w:ind w:left="-709" w:firstLine="0"/>
        <w:rPr>
          <w:sz w:val="24"/>
          <w:szCs w:val="24"/>
        </w:rPr>
      </w:pPr>
      <w:r w:rsidRPr="00925277">
        <w:rPr>
          <w:sz w:val="24"/>
          <w:szCs w:val="24"/>
        </w:rPr>
        <w:t>секретаря Отделения</w:t>
      </w:r>
    </w:p>
    <w:p w:rsidR="00925277" w:rsidRPr="00925277" w:rsidRDefault="00925277" w:rsidP="00925277">
      <w:pPr>
        <w:pStyle w:val="23"/>
        <w:ind w:left="-709" w:firstLine="0"/>
        <w:rPr>
          <w:sz w:val="24"/>
          <w:szCs w:val="24"/>
        </w:rPr>
      </w:pPr>
      <w:r w:rsidRPr="00925277">
        <w:rPr>
          <w:sz w:val="24"/>
          <w:szCs w:val="24"/>
        </w:rPr>
        <w:t xml:space="preserve">член-корреспондент РАН                                                                    </w:t>
      </w:r>
      <w:r w:rsidRPr="00925277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925277">
        <w:rPr>
          <w:sz w:val="24"/>
          <w:szCs w:val="24"/>
        </w:rPr>
        <w:t xml:space="preserve">    </w:t>
      </w:r>
      <w:r w:rsidRPr="00925277">
        <w:rPr>
          <w:sz w:val="24"/>
          <w:szCs w:val="24"/>
        </w:rPr>
        <w:t xml:space="preserve"> А.В. Макаров</w:t>
      </w:r>
    </w:p>
    <w:p w:rsidR="00925277" w:rsidRPr="00925277" w:rsidRDefault="00925277" w:rsidP="00E42AFD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925277" w:rsidRPr="00925277" w:rsidSect="00925277">
      <w:footerReference w:type="default" r:id="rId7"/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28" w:rsidRDefault="00220028" w:rsidP="00C83745">
      <w:pPr>
        <w:spacing w:before="0"/>
      </w:pPr>
      <w:r>
        <w:separator/>
      </w:r>
    </w:p>
  </w:endnote>
  <w:endnote w:type="continuationSeparator" w:id="0">
    <w:p w:rsidR="00220028" w:rsidRDefault="00220028" w:rsidP="00C837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222357"/>
      <w:docPartObj>
        <w:docPartGallery w:val="Page Numbers (Bottom of Page)"/>
        <w:docPartUnique/>
      </w:docPartObj>
    </w:sdtPr>
    <w:sdtEndPr/>
    <w:sdtContent>
      <w:p w:rsidR="00F15A06" w:rsidRDefault="00F15A0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52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15A06" w:rsidRDefault="00F15A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28" w:rsidRDefault="00220028" w:rsidP="00C83745">
      <w:pPr>
        <w:spacing w:before="0"/>
      </w:pPr>
      <w:r>
        <w:separator/>
      </w:r>
    </w:p>
  </w:footnote>
  <w:footnote w:type="continuationSeparator" w:id="0">
    <w:p w:rsidR="00220028" w:rsidRDefault="00220028" w:rsidP="00C8374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3CD"/>
    <w:rsid w:val="00035FF5"/>
    <w:rsid w:val="000511BB"/>
    <w:rsid w:val="0006775F"/>
    <w:rsid w:val="000B773A"/>
    <w:rsid w:val="0012653D"/>
    <w:rsid w:val="00140457"/>
    <w:rsid w:val="001703CD"/>
    <w:rsid w:val="00182FD1"/>
    <w:rsid w:val="0018326F"/>
    <w:rsid w:val="001C4AC6"/>
    <w:rsid w:val="001E111C"/>
    <w:rsid w:val="001F0314"/>
    <w:rsid w:val="001F4373"/>
    <w:rsid w:val="002136A2"/>
    <w:rsid w:val="00220028"/>
    <w:rsid w:val="00227ED5"/>
    <w:rsid w:val="00250A6A"/>
    <w:rsid w:val="002B3D93"/>
    <w:rsid w:val="002B41A4"/>
    <w:rsid w:val="002E4E29"/>
    <w:rsid w:val="00305924"/>
    <w:rsid w:val="00386505"/>
    <w:rsid w:val="003D34E0"/>
    <w:rsid w:val="00440BBB"/>
    <w:rsid w:val="004C68D0"/>
    <w:rsid w:val="004D759C"/>
    <w:rsid w:val="004F024F"/>
    <w:rsid w:val="005B21D2"/>
    <w:rsid w:val="005F25A1"/>
    <w:rsid w:val="00606EC6"/>
    <w:rsid w:val="0063296B"/>
    <w:rsid w:val="00634D3A"/>
    <w:rsid w:val="00691C89"/>
    <w:rsid w:val="00692BD3"/>
    <w:rsid w:val="006F4C53"/>
    <w:rsid w:val="00705F79"/>
    <w:rsid w:val="00734F83"/>
    <w:rsid w:val="00754D2E"/>
    <w:rsid w:val="00774367"/>
    <w:rsid w:val="00780094"/>
    <w:rsid w:val="007C2F71"/>
    <w:rsid w:val="00835424"/>
    <w:rsid w:val="008A5340"/>
    <w:rsid w:val="008E0E99"/>
    <w:rsid w:val="00904B00"/>
    <w:rsid w:val="00920D5D"/>
    <w:rsid w:val="00925277"/>
    <w:rsid w:val="00A02C67"/>
    <w:rsid w:val="00A04655"/>
    <w:rsid w:val="00A14EB7"/>
    <w:rsid w:val="00A52A2A"/>
    <w:rsid w:val="00A747EE"/>
    <w:rsid w:val="00A85B3E"/>
    <w:rsid w:val="00A871E0"/>
    <w:rsid w:val="00AA5FDD"/>
    <w:rsid w:val="00AC3CC5"/>
    <w:rsid w:val="00B22135"/>
    <w:rsid w:val="00B41180"/>
    <w:rsid w:val="00B5204B"/>
    <w:rsid w:val="00B714DC"/>
    <w:rsid w:val="00B94827"/>
    <w:rsid w:val="00BF2D75"/>
    <w:rsid w:val="00C57A3B"/>
    <w:rsid w:val="00C672CB"/>
    <w:rsid w:val="00C83745"/>
    <w:rsid w:val="00CE075D"/>
    <w:rsid w:val="00CE77F1"/>
    <w:rsid w:val="00CF2943"/>
    <w:rsid w:val="00CF4573"/>
    <w:rsid w:val="00D03E5A"/>
    <w:rsid w:val="00D1185D"/>
    <w:rsid w:val="00D637C8"/>
    <w:rsid w:val="00DC26B8"/>
    <w:rsid w:val="00DE55F3"/>
    <w:rsid w:val="00E114EE"/>
    <w:rsid w:val="00E2799F"/>
    <w:rsid w:val="00E42AFD"/>
    <w:rsid w:val="00E451B8"/>
    <w:rsid w:val="00E830D8"/>
    <w:rsid w:val="00E96F72"/>
    <w:rsid w:val="00EB1623"/>
    <w:rsid w:val="00ED74E8"/>
    <w:rsid w:val="00EE2C14"/>
    <w:rsid w:val="00F15A06"/>
    <w:rsid w:val="00F24E63"/>
    <w:rsid w:val="00F30567"/>
    <w:rsid w:val="00F7406B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78F13-49CF-449C-B0E2-2EAE218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-170" w:right="-170" w:firstLine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3C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о умолчанию"/>
    <w:rsid w:val="00B41180"/>
    <w:pPr>
      <w:pBdr>
        <w:top w:val="nil"/>
        <w:left w:val="nil"/>
        <w:bottom w:val="nil"/>
        <w:right w:val="nil"/>
        <w:between w:val="nil"/>
        <w:bar w:val="nil"/>
      </w:pBdr>
      <w:spacing w:before="0"/>
      <w:ind w:left="0" w:right="0" w:firstLine="0"/>
      <w:jc w:val="left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character" w:customStyle="1" w:styleId="a5">
    <w:name w:val="Нет"/>
    <w:rsid w:val="00B41180"/>
  </w:style>
  <w:style w:type="paragraph" w:styleId="a6">
    <w:name w:val="header"/>
    <w:basedOn w:val="a"/>
    <w:link w:val="a7"/>
    <w:uiPriority w:val="99"/>
    <w:semiHidden/>
    <w:unhideWhenUsed/>
    <w:rsid w:val="00C83745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3745"/>
  </w:style>
  <w:style w:type="paragraph" w:styleId="a8">
    <w:name w:val="footer"/>
    <w:basedOn w:val="a"/>
    <w:link w:val="a9"/>
    <w:uiPriority w:val="99"/>
    <w:unhideWhenUsed/>
    <w:rsid w:val="00C83745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C83745"/>
  </w:style>
  <w:style w:type="paragraph" w:styleId="aa">
    <w:name w:val="Balloon Text"/>
    <w:basedOn w:val="a"/>
    <w:link w:val="ab"/>
    <w:uiPriority w:val="99"/>
    <w:semiHidden/>
    <w:unhideWhenUsed/>
    <w:rsid w:val="00A14EB7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EB7"/>
    <w:rPr>
      <w:rFonts w:ascii="Tahoma" w:hAnsi="Tahoma" w:cs="Tahoma"/>
      <w:sz w:val="16"/>
      <w:szCs w:val="16"/>
    </w:rPr>
  </w:style>
  <w:style w:type="paragraph" w:customStyle="1" w:styleId="23">
    <w:name w:val="Основной текст 23"/>
    <w:basedOn w:val="a"/>
    <w:rsid w:val="00925277"/>
    <w:pPr>
      <w:suppressAutoHyphens/>
      <w:spacing w:before="0"/>
      <w:ind w:left="720" w:right="0" w:firstLine="720"/>
      <w:jc w:val="both"/>
    </w:pPr>
    <w:rPr>
      <w:rFonts w:ascii="Times New Roman" w:eastAsia="Times New Roman" w:hAnsi="Times New Roman" w:cs="Times New Roman"/>
      <w:sz w:val="3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C7E9D-D486-4817-BF35-0DE76722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Колотыгина Марина Алексеевна</cp:lastModifiedBy>
  <cp:revision>27</cp:revision>
  <cp:lastPrinted>2020-02-21T07:45:00Z</cp:lastPrinted>
  <dcterms:created xsi:type="dcterms:W3CDTF">2019-02-12T11:15:00Z</dcterms:created>
  <dcterms:modified xsi:type="dcterms:W3CDTF">2020-02-21T07:46:00Z</dcterms:modified>
</cp:coreProperties>
</file>