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3C1" w:rsidRPr="00BA5892" w:rsidRDefault="002B53C1" w:rsidP="002B53C1">
      <w:pPr>
        <w:ind w:firstLine="851"/>
        <w:jc w:val="center"/>
        <w:rPr>
          <w:b/>
          <w:sz w:val="27"/>
          <w:szCs w:val="28"/>
        </w:rPr>
      </w:pPr>
      <w:r w:rsidRPr="00BA5892">
        <w:rPr>
          <w:b/>
          <w:sz w:val="27"/>
          <w:szCs w:val="28"/>
        </w:rPr>
        <w:t>«Медицинский инновационный кластер «Академический» - новый этап развития здравоохранения Свердловской области»</w:t>
      </w:r>
    </w:p>
    <w:p w:rsidR="002B53C1" w:rsidRPr="00BA5892" w:rsidRDefault="002B53C1" w:rsidP="002B53C1">
      <w:pPr>
        <w:ind w:firstLine="851"/>
        <w:jc w:val="center"/>
        <w:rPr>
          <w:b/>
          <w:sz w:val="27"/>
          <w:szCs w:val="28"/>
        </w:rPr>
      </w:pPr>
    </w:p>
    <w:p w:rsidR="002B53C1" w:rsidRPr="00BA5892" w:rsidRDefault="002B53C1" w:rsidP="002B53C1">
      <w:pPr>
        <w:ind w:firstLine="851"/>
        <w:jc w:val="center"/>
        <w:rPr>
          <w:sz w:val="27"/>
          <w:szCs w:val="24"/>
        </w:rPr>
      </w:pPr>
      <w:proofErr w:type="spellStart"/>
      <w:r w:rsidRPr="00BA5892">
        <w:rPr>
          <w:sz w:val="27"/>
          <w:szCs w:val="24"/>
        </w:rPr>
        <w:t>Климин</w:t>
      </w:r>
      <w:proofErr w:type="spellEnd"/>
      <w:r w:rsidRPr="00BA5892">
        <w:rPr>
          <w:sz w:val="27"/>
          <w:szCs w:val="24"/>
        </w:rPr>
        <w:t xml:space="preserve"> Владимир Григорьевич, д.м.н., д.э.н., профессор, руководитель межведомственной рабочей группы по разработке Концепции</w:t>
      </w:r>
    </w:p>
    <w:p w:rsidR="002B53C1" w:rsidRPr="00BA5892" w:rsidRDefault="002B53C1" w:rsidP="002B53C1">
      <w:pPr>
        <w:ind w:firstLine="851"/>
        <w:jc w:val="both"/>
        <w:rPr>
          <w:sz w:val="27"/>
          <w:szCs w:val="24"/>
        </w:rPr>
      </w:pP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Успешная реализация проекта комплексной застройки территории в районе «Академический» г. Екатеринбурга предопределила идею создания медицинского инновационного (научно-образовательного и производственного) кластера. К числу основных предпосылок разработки Концепции создания медицинского инновационного кластера относятся наличие в Градостроительной концепции района «Академический» положений, земельных участков и производственно-промышленных зон, позволяющих разместить в нем организации, входящие в медицинский кластер</w:t>
      </w:r>
      <w:r w:rsidR="00BA5892" w:rsidRPr="00BA5892">
        <w:rPr>
          <w:sz w:val="27"/>
          <w:szCs w:val="28"/>
        </w:rPr>
        <w:t>, а также н</w:t>
      </w:r>
      <w:r w:rsidRPr="00BA5892">
        <w:rPr>
          <w:sz w:val="27"/>
          <w:szCs w:val="28"/>
        </w:rPr>
        <w:t>аличие вблизи района «Академ</w:t>
      </w:r>
      <w:r w:rsidR="00BA5892" w:rsidRPr="00BA5892">
        <w:rPr>
          <w:sz w:val="27"/>
          <w:szCs w:val="28"/>
        </w:rPr>
        <w:t>ический» действующих медицинских</w:t>
      </w:r>
      <w:r w:rsidRPr="00BA5892">
        <w:rPr>
          <w:sz w:val="27"/>
          <w:szCs w:val="28"/>
        </w:rPr>
        <w:t xml:space="preserve"> организаций, оказывающих высококвалифицированную медицинскую помощь, размещение на территории района действующих организаций </w:t>
      </w:r>
      <w:proofErr w:type="spellStart"/>
      <w:r w:rsidRPr="00BA5892">
        <w:rPr>
          <w:sz w:val="27"/>
          <w:szCs w:val="28"/>
        </w:rPr>
        <w:t>УрО</w:t>
      </w:r>
      <w:proofErr w:type="spellEnd"/>
      <w:r w:rsidRPr="00BA5892">
        <w:rPr>
          <w:sz w:val="27"/>
          <w:szCs w:val="28"/>
        </w:rPr>
        <w:t xml:space="preserve"> РАН, решений рабочей группы при Полномочном представителе Президента Российской Федерации в Уральском федеральном округе и Градостроительного совета при Губернаторе Свердловской области.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 xml:space="preserve">Кроме того, между Уральским отделением РАН и ЗАО «РСГ-Академическое» заключено соглашение о сотрудничестве при развитии района «Академический» как площадки для инновационных и научных видов деятельности для реализации приоритетных национальных проектов и государственных программ. </w:t>
      </w:r>
      <w:r w:rsidR="00BA5892" w:rsidRPr="00BA5892">
        <w:rPr>
          <w:sz w:val="27"/>
          <w:szCs w:val="28"/>
        </w:rPr>
        <w:t xml:space="preserve">С учетом </w:t>
      </w:r>
      <w:r w:rsidRPr="00BA5892">
        <w:rPr>
          <w:sz w:val="27"/>
          <w:szCs w:val="28"/>
        </w:rPr>
        <w:t>проектно</w:t>
      </w:r>
      <w:r w:rsidR="00BA5892" w:rsidRPr="00BA5892">
        <w:rPr>
          <w:sz w:val="27"/>
          <w:szCs w:val="28"/>
        </w:rPr>
        <w:t>го размещения</w:t>
      </w:r>
      <w:r w:rsidRPr="00BA5892">
        <w:rPr>
          <w:sz w:val="27"/>
          <w:szCs w:val="28"/>
        </w:rPr>
        <w:t xml:space="preserve"> в районе «Академический» новой материально-технической базы Уральского государственного медицинского университета (УГМУ) и  Уральского научно-исследовательского института охраны материнства и младенчества(НИИ ОММ) Минздрава России целью разработки Концепции создания медицинского инновационного кластера является новое качество медицинского образования, реализация «прорывных» фундаментальных и прикладных  научных медико-биологических исследований,  разработка, внедрение и производство инновационных медико-биологических технологий, перспективных лекарственных препаратов, изделий медицинского назначения, методов и способов лечения и профилактики, направленных на существенное увеличение продолжительности активной жизни человека.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Основными задачами реализации Концепции являются: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-обоснование необходимости и возможности создания в Екатеринб</w:t>
      </w:r>
      <w:r w:rsidR="00BA5892" w:rsidRPr="00BA5892">
        <w:rPr>
          <w:sz w:val="27"/>
          <w:szCs w:val="28"/>
        </w:rPr>
        <w:t>урге м</w:t>
      </w:r>
      <w:r w:rsidRPr="00BA5892">
        <w:rPr>
          <w:sz w:val="27"/>
          <w:szCs w:val="28"/>
        </w:rPr>
        <w:t>едицинского инновационного территориального кластера «Академический» мирового уровня;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 xml:space="preserve">-создание в районе «Академический» новых рабочих мест, прежде всего в высокотехнологичных областях медицинского образования, науки, производстве лекарств, изделий </w:t>
      </w:r>
      <w:proofErr w:type="gramStart"/>
      <w:r w:rsidRPr="00BA5892">
        <w:rPr>
          <w:sz w:val="27"/>
          <w:szCs w:val="28"/>
        </w:rPr>
        <w:t>медицинского  назначения</w:t>
      </w:r>
      <w:proofErr w:type="gramEnd"/>
      <w:r w:rsidRPr="00BA5892">
        <w:rPr>
          <w:sz w:val="27"/>
          <w:szCs w:val="28"/>
        </w:rPr>
        <w:t xml:space="preserve"> и оказании медицинских услуг;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-концентрация финансовых, материальных, интеллектуальных, кадровых, научных, технологических и производственных ресурсов с целью разработки и внедрения инновационных технологий в области медицины и биологии производства товаров и услуг мирового уровня;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-отработка и внедрение механизмов взаимодействия между учреждениями науки, образования и бизнеса для координации и интеграции научно-исследовательской и производственно-внедренческой деятельности учреждений и организаций разной формы собственности и подведомственности;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lastRenderedPageBreak/>
        <w:t>-обеспечение комфортных условий работы и проживания преподавателей, научных и медицинский сотрудников, студентов.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В Концепции разработана структурно-функциональная модель кластера, сформулированы основные этапы и управленческие задачи развития. Определены важнейшие стратегические направления научного и экономического развития кластера. Сформулирована основная научная идея. Разработаны критерии отбора участников и резидентов кластера.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Проанализированы условия и предпосылки создания медицинского инновационного кластера «Академический», приведены существенные условия выбора площадки для размещения кластера.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Проработаны механизмы взаимодействия участников кластера и алгоритмы управления его деятельностью, сформулированы предложения и разработаны механизмы создания технопарка.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Проанализированы меры и условия получения поддержки кластером со стороны государства, финансово-кредитных учреждений и ГК «</w:t>
      </w:r>
      <w:proofErr w:type="spellStart"/>
      <w:r w:rsidRPr="00BA5892">
        <w:rPr>
          <w:sz w:val="27"/>
          <w:szCs w:val="28"/>
        </w:rPr>
        <w:t>Ренова</w:t>
      </w:r>
      <w:proofErr w:type="spellEnd"/>
      <w:r w:rsidRPr="00BA5892">
        <w:rPr>
          <w:sz w:val="27"/>
          <w:szCs w:val="28"/>
        </w:rPr>
        <w:t>» в рамках механизма государственно- частного партнерства.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Сформулирована основная научная идея-увеличение продолжительности и качества активной жизни человека через разработку и внедрение новых методов лечения, создания методов и технологий, существенно снижающих уровень смертности, сохранение и укрепление здоровья населения РФ на основе нового качества медицинского образования, интеграции фундаментальных и прикладных медико-биологических научных исследований с внедрением результатов в клиническую практику. Развитие передовых конкурентоспособных направлений, ориентированных на создание новых медико-биологических технологий, фармацевтических препаратов, изделий медицинского назначения.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Основные задачи: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-достижение высокого качества образования на основе инновационной научно-образовательной среды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-проведение фундаментальных и прикладных научных исследований, соответствующих мировым стандартам и внедрение результатов в клиническую практику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-консолидация федеральных, региональных и корпоративных ресурсов для обеспечения здравоохранения медицинскими кадрами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-создание новых рабочих мест. Разработка и производство инновационных лекарственных препаратов, диагностических средств и медицинских материалов.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Раскрыты и описаны основные направления и новые задачи деятельности кластера для реализации основной научной идеи.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Определены основные этапы и сроки создания материальной базы УГМУ, НИИ ОММ и других участников кластера. Предложены социальные и жилищные преференции работникам участников кластера.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 xml:space="preserve">Сформулированы сроки, этапы и результаты реализации Концепции. 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Концепция создания медицинского инновационного кластера «Академическ</w:t>
      </w:r>
      <w:r w:rsidR="00BA5892">
        <w:rPr>
          <w:sz w:val="27"/>
          <w:szCs w:val="28"/>
        </w:rPr>
        <w:t>ий» получила поддержку Ученого с</w:t>
      </w:r>
      <w:bookmarkStart w:id="0" w:name="_GoBack"/>
      <w:bookmarkEnd w:id="0"/>
      <w:r w:rsidRPr="00BA5892">
        <w:rPr>
          <w:sz w:val="27"/>
          <w:szCs w:val="28"/>
        </w:rPr>
        <w:t>овета Уральского государственного медицинского университета.</w:t>
      </w:r>
    </w:p>
    <w:p w:rsidR="002B53C1" w:rsidRPr="00BA5892" w:rsidRDefault="002B53C1" w:rsidP="002B53C1">
      <w:pPr>
        <w:ind w:firstLine="851"/>
        <w:jc w:val="both"/>
        <w:rPr>
          <w:sz w:val="27"/>
          <w:szCs w:val="28"/>
        </w:rPr>
      </w:pPr>
      <w:r w:rsidRPr="00BA5892">
        <w:rPr>
          <w:sz w:val="27"/>
          <w:szCs w:val="28"/>
        </w:rPr>
        <w:t> </w:t>
      </w:r>
    </w:p>
    <w:p w:rsidR="00ED43D2" w:rsidRPr="00BA5892" w:rsidRDefault="00ED43D2" w:rsidP="002B53C1">
      <w:pPr>
        <w:ind w:firstLine="851"/>
        <w:jc w:val="both"/>
        <w:rPr>
          <w:sz w:val="27"/>
          <w:szCs w:val="28"/>
        </w:rPr>
      </w:pPr>
    </w:p>
    <w:sectPr w:rsidR="00ED43D2" w:rsidRPr="00BA5892" w:rsidSect="00BA5892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4AA"/>
    <w:rsid w:val="002B53C1"/>
    <w:rsid w:val="00BA5892"/>
    <w:rsid w:val="00ED43D2"/>
    <w:rsid w:val="00F3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DB188-EA74-4DE5-A0B3-24D6F46B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8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5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Колотыгина Марина Алексеевна</dc:creator>
  <cp:keywords/>
  <dc:description/>
  <cp:lastModifiedBy>Колотыгина Марина Алексеевна</cp:lastModifiedBy>
  <cp:revision>4</cp:revision>
  <cp:lastPrinted>2017-02-07T06:26:00Z</cp:lastPrinted>
  <dcterms:created xsi:type="dcterms:W3CDTF">2017-02-07T06:04:00Z</dcterms:created>
  <dcterms:modified xsi:type="dcterms:W3CDTF">2017-02-07T06:27:00Z</dcterms:modified>
</cp:coreProperties>
</file>