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F0C" w:rsidRPr="005C7F9D" w:rsidRDefault="00281F0C" w:rsidP="00281F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F9D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УЧРЕЖДЕНИЕ</w:t>
      </w:r>
    </w:p>
    <w:p w:rsidR="00281F0C" w:rsidRPr="005C7F9D" w:rsidRDefault="00281F0C" w:rsidP="00281F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F9D">
        <w:rPr>
          <w:rFonts w:ascii="Times New Roman" w:hAnsi="Times New Roman" w:cs="Times New Roman"/>
          <w:b/>
          <w:sz w:val="28"/>
          <w:szCs w:val="28"/>
        </w:rPr>
        <w:t>«УРАЛЬСКОЕ ОТДЕЛЕНИЕ РОССИЙСКОЙ АКАДЕМИИ НАУК»</w:t>
      </w:r>
    </w:p>
    <w:p w:rsidR="00281F0C" w:rsidRDefault="00281F0C" w:rsidP="00281F0C">
      <w:pPr>
        <w:pStyle w:val="2"/>
        <w:rPr>
          <w:sz w:val="28"/>
          <w:szCs w:val="28"/>
        </w:rPr>
      </w:pPr>
    </w:p>
    <w:p w:rsidR="00281F0C" w:rsidRPr="00281F0C" w:rsidRDefault="00281F0C" w:rsidP="00281F0C">
      <w:pPr>
        <w:pStyle w:val="2"/>
        <w:rPr>
          <w:rFonts w:eastAsiaTheme="minorHAnsi"/>
          <w:b/>
          <w:sz w:val="28"/>
          <w:szCs w:val="28"/>
          <w:lang w:eastAsia="en-US"/>
        </w:rPr>
      </w:pPr>
      <w:r w:rsidRPr="00281F0C">
        <w:rPr>
          <w:rFonts w:eastAsiaTheme="minorHAnsi"/>
          <w:b/>
          <w:sz w:val="28"/>
          <w:szCs w:val="28"/>
          <w:lang w:eastAsia="en-US"/>
        </w:rPr>
        <w:t>ПРЕЗИДИУМ</w:t>
      </w:r>
    </w:p>
    <w:p w:rsidR="00281F0C" w:rsidRPr="00281F0C" w:rsidRDefault="00281F0C" w:rsidP="00281F0C">
      <w:pPr>
        <w:rPr>
          <w:lang w:eastAsia="ru-RU"/>
        </w:rPr>
      </w:pPr>
    </w:p>
    <w:p w:rsidR="00281F0C" w:rsidRPr="005C7F9D" w:rsidRDefault="00281F0C" w:rsidP="00281F0C">
      <w:pPr>
        <w:pStyle w:val="3"/>
        <w:rPr>
          <w:sz w:val="32"/>
          <w:szCs w:val="32"/>
        </w:rPr>
      </w:pPr>
      <w:r w:rsidRPr="005C7F9D">
        <w:rPr>
          <w:sz w:val="32"/>
          <w:szCs w:val="32"/>
        </w:rPr>
        <w:t>П О С Т А Н О В Л Е Н И Е</w:t>
      </w:r>
    </w:p>
    <w:p w:rsidR="00E84D8E" w:rsidRDefault="00E84D8E" w:rsidP="000F7C46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0F7C46" w:rsidRPr="000F7C46" w:rsidRDefault="009A62D8" w:rsidP="000F7C46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F7C46" w:rsidRPr="000F7C46">
        <w:rPr>
          <w:rFonts w:ascii="Times New Roman" w:hAnsi="Times New Roman" w:cs="Times New Roman"/>
          <w:sz w:val="28"/>
          <w:szCs w:val="28"/>
        </w:rPr>
        <w:t xml:space="preserve"> </w:t>
      </w:r>
      <w:r w:rsidR="00E84D8E">
        <w:rPr>
          <w:rFonts w:ascii="Times New Roman" w:hAnsi="Times New Roman" w:cs="Times New Roman"/>
          <w:sz w:val="28"/>
          <w:szCs w:val="28"/>
        </w:rPr>
        <w:t>июня</w:t>
      </w:r>
      <w:r w:rsidR="000F7C46" w:rsidRPr="000F7C46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0F7C46" w:rsidRPr="000F7C46">
        <w:rPr>
          <w:rFonts w:ascii="Times New Roman" w:hAnsi="Times New Roman" w:cs="Times New Roman"/>
          <w:sz w:val="28"/>
          <w:szCs w:val="28"/>
        </w:rPr>
        <w:t xml:space="preserve"> г.</w:t>
      </w:r>
      <w:r w:rsidR="000F7C46" w:rsidRPr="000F7C46">
        <w:rPr>
          <w:rFonts w:ascii="Times New Roman" w:hAnsi="Times New Roman" w:cs="Times New Roman"/>
          <w:sz w:val="28"/>
          <w:szCs w:val="28"/>
        </w:rPr>
        <w:tab/>
      </w:r>
      <w:r w:rsidR="00B96C2C">
        <w:rPr>
          <w:rFonts w:ascii="Times New Roman" w:hAnsi="Times New Roman" w:cs="Times New Roman"/>
          <w:sz w:val="28"/>
          <w:szCs w:val="28"/>
        </w:rPr>
        <w:t>№ 8-4</w:t>
      </w:r>
    </w:p>
    <w:p w:rsidR="000F7C46" w:rsidRPr="000F7C46" w:rsidRDefault="000F7C46" w:rsidP="000F7C46">
      <w:pPr>
        <w:tabs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C46">
        <w:rPr>
          <w:rFonts w:ascii="Times New Roman" w:hAnsi="Times New Roman" w:cs="Times New Roman"/>
          <w:sz w:val="28"/>
          <w:szCs w:val="28"/>
        </w:rPr>
        <w:t>г. Екатеринбург</w:t>
      </w:r>
    </w:p>
    <w:p w:rsidR="000F7C46" w:rsidRDefault="000F7C46" w:rsidP="000F7C46">
      <w:pPr>
        <w:pStyle w:val="aa"/>
        <w:jc w:val="both"/>
        <w:rPr>
          <w:b w:val="0"/>
        </w:rPr>
      </w:pPr>
    </w:p>
    <w:p w:rsidR="00E504A6" w:rsidRDefault="00E504A6" w:rsidP="00CC6B6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присуждении медалей и дипломов </w:t>
      </w:r>
    </w:p>
    <w:p w:rsidR="00FC2E8F" w:rsidRDefault="00E504A6" w:rsidP="00FC2E8F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Уральского отделения РАН с премиями</w:t>
      </w:r>
    </w:p>
    <w:p w:rsidR="00BB324A" w:rsidRDefault="00E504A6" w:rsidP="00E504A6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BB3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сотрудников </w:t>
      </w:r>
      <w:r w:rsidRPr="00E5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академической, </w:t>
      </w:r>
    </w:p>
    <w:p w:rsidR="00BB324A" w:rsidRDefault="00E504A6" w:rsidP="00E504A6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A6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вузовской</w:t>
      </w:r>
      <w:r w:rsidR="00BB3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отраслевой науки, находящихся </w:t>
      </w:r>
    </w:p>
    <w:p w:rsidR="00BB324A" w:rsidRDefault="00E504A6" w:rsidP="00E504A6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научно-методическим руководством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04A6" w:rsidRPr="00E504A6" w:rsidRDefault="00E504A6" w:rsidP="00E504A6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r w:rsidRPr="00E5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</w:t>
      </w:r>
    </w:p>
    <w:p w:rsidR="00E504A6" w:rsidRPr="00FC2E8F" w:rsidRDefault="00E504A6" w:rsidP="00FC2E8F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4A6" w:rsidRDefault="00E504A6" w:rsidP="00FC2E8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6B68" w:rsidRDefault="00E504A6" w:rsidP="00DF04C6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ответствии с Положением</w:t>
      </w:r>
      <w:r w:rsidR="00DF0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4C6" w:rsidRPr="00DF04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наградах, присуждаемых Уральским отделением</w:t>
      </w:r>
      <w:r w:rsidR="00DF0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академии наук, утвержденным постановлением Президиума УрО РАН от 24</w:t>
      </w:r>
      <w:r w:rsidR="00CC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2015 г. № 10-2, а так</w:t>
      </w:r>
      <w:r w:rsidR="00DF04C6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дополнениями</w:t>
      </w:r>
      <w:r w:rsidR="00CC6B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0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утвержденными   постано</w:t>
      </w:r>
      <w:r w:rsidR="0031357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влениями Президиума УрО РАН № 11</w:t>
      </w:r>
      <w:r w:rsidR="00DF04C6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31357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F0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1357D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BB3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DF04C6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г.</w:t>
      </w:r>
      <w:r w:rsidR="00BB32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60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4C6">
        <w:rPr>
          <w:rFonts w:ascii="Times New Roman" w:eastAsia="Times New Roman" w:hAnsi="Times New Roman" w:cs="Times New Roman"/>
          <w:sz w:val="28"/>
          <w:szCs w:val="28"/>
          <w:lang w:eastAsia="ru-RU"/>
        </w:rPr>
        <w:t>№ 6-4 от 18</w:t>
      </w:r>
      <w:r w:rsidR="00BB3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 w:rsidR="00DF04C6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года и решениями</w:t>
      </w:r>
      <w:r w:rsidR="00DF04C6" w:rsidRPr="00DF0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4C6" w:rsidRPr="00FC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конкурсных комиссий </w:t>
      </w:r>
      <w:r w:rsidR="00BB3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Объединенных ученых советов УрО РАН </w:t>
      </w:r>
      <w:r w:rsidR="00DF04C6" w:rsidRPr="00FC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присуждению </w:t>
      </w:r>
      <w:r w:rsidR="00DF04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</w:t>
      </w:r>
      <w:r w:rsidR="00CC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4C6" w:rsidRPr="00FC2E8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выдающихся ученых Урала 201</w:t>
      </w:r>
      <w:r w:rsidR="00DF04C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F04C6" w:rsidRPr="00FC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CC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F0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6B68" w:rsidRDefault="00CC6B68" w:rsidP="00DF04C6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B68" w:rsidRPr="00CC6B68" w:rsidRDefault="00CC6B68" w:rsidP="00CC6B6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B68">
        <w:rPr>
          <w:rFonts w:ascii="Times New Roman" w:hAnsi="Times New Roman" w:cs="Times New Roman"/>
          <w:b/>
          <w:sz w:val="28"/>
          <w:szCs w:val="28"/>
        </w:rPr>
        <w:t>Президиум Уральского отделения</w:t>
      </w:r>
    </w:p>
    <w:p w:rsidR="00CC6B68" w:rsidRPr="00CC6B68" w:rsidRDefault="00CC6B68" w:rsidP="00CC6B6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B68">
        <w:rPr>
          <w:rFonts w:ascii="Times New Roman" w:hAnsi="Times New Roman" w:cs="Times New Roman"/>
          <w:b/>
          <w:sz w:val="28"/>
          <w:szCs w:val="28"/>
        </w:rPr>
        <w:t>Российской академии наук ПОСТАНОВЛЯЕТ:</w:t>
      </w:r>
    </w:p>
    <w:p w:rsidR="00FC2E8F" w:rsidRDefault="00DF04C6" w:rsidP="00E84D8E">
      <w:pPr>
        <w:spacing w:before="12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C2E8F" w:rsidRPr="00FC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Присудить </w:t>
      </w:r>
      <w:r w:rsidR="00CF4D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медали</w:t>
      </w:r>
      <w:r w:rsidR="00FC2E8F" w:rsidRPr="00FC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3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 РАН </w:t>
      </w:r>
      <w:r w:rsidR="00FC2E8F" w:rsidRPr="00FC2E8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выдающихся ученых Урала</w:t>
      </w:r>
      <w:r w:rsidR="00EA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премиями в размере 50 000 (пятидесяти </w:t>
      </w:r>
      <w:r w:rsidR="001600E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="00EA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по итогам конкурса </w:t>
      </w:r>
      <w:r w:rsidR="00FC2E8F" w:rsidRPr="00FC2E8F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9A62D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C2E8F" w:rsidRPr="00FC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ED3D7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A53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F4D5C" w:rsidRPr="00435EBD" w:rsidRDefault="00CF4D5C" w:rsidP="00435EBD">
      <w:pPr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E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− </w:t>
      </w:r>
      <w:r w:rsidRPr="00435EB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медаль имени Н.Н. Красовского</w:t>
      </w:r>
      <w:r w:rsidRPr="00435E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35EBD" w:rsidRPr="00435EB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математики, механики и информатики</w:t>
      </w:r>
      <w:r w:rsidR="00435EBD" w:rsidRPr="007F01A8">
        <w:rPr>
          <w:rFonts w:ascii="Calibri" w:eastAsia="Calibri" w:hAnsi="Calibri" w:cs="Times New Roman"/>
          <w:color w:val="000000"/>
        </w:rPr>
        <w:t xml:space="preserve"> </w:t>
      </w:r>
      <w:r w:rsidR="00392864" w:rsidRPr="00435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академику Бердышеву Виталию Ивановичу </w:t>
      </w:r>
      <w:r w:rsidR="0039286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9661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учреждение науки</w:t>
      </w:r>
      <w:r w:rsidR="0039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EBD" w:rsidRPr="00435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 математики и механики </w:t>
      </w:r>
      <w:r w:rsidR="00696615">
        <w:rPr>
          <w:rFonts w:ascii="Times New Roman" w:eastAsia="Times New Roman" w:hAnsi="Times New Roman" w:cs="Times New Roman"/>
          <w:sz w:val="28"/>
          <w:szCs w:val="28"/>
          <w:lang w:eastAsia="ru-RU"/>
        </w:rPr>
        <w:t>им. Н.Н. Красовского Уральского отделения Российской академии наук</w:t>
      </w:r>
      <w:r w:rsidR="0039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bookmarkStart w:id="0" w:name="_Hlk484508627"/>
      <w:r w:rsidR="00435EBD" w:rsidRPr="00435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научные труды </w:t>
      </w:r>
      <w:bookmarkEnd w:id="0"/>
      <w:r w:rsidR="00435EBD" w:rsidRPr="00435EB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теории функций, численных методов аппроксимации и теории навигации по геофизическим полям, имеющи</w:t>
      </w:r>
      <w:r w:rsidR="00C3767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35EBD" w:rsidRPr="00435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большое значение для науки и практики</w:t>
      </w:r>
      <w:r w:rsidR="00435E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4A1D" w:rsidRPr="00281F0C" w:rsidRDefault="00CF4D5C" w:rsidP="00281F0C">
      <w:pPr>
        <w:spacing w:before="120" w:after="120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8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− </w:t>
      </w:r>
      <w:r w:rsidRPr="003928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медаль имени И.Я. Постовского</w:t>
      </w:r>
      <w:r w:rsidRPr="0039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EBD" w:rsidRPr="003928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химических наук</w:t>
      </w:r>
      <w:r w:rsidRPr="0039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EBD" w:rsidRPr="00392864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</w:t>
      </w:r>
      <w:r w:rsidR="000F03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9286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35EBD" w:rsidRPr="003928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корреспондент</w:t>
      </w:r>
      <w:r w:rsidR="000F03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35EBD" w:rsidRPr="0039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 Александр</w:t>
      </w:r>
      <w:r w:rsidR="000F03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35EBD" w:rsidRPr="0039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Васильевич</w:t>
      </w:r>
      <w:r w:rsidR="000F03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35EBD" w:rsidRPr="0039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Кучин</w:t>
      </w:r>
      <w:r w:rsidR="000F03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35EBD" w:rsidRPr="0039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(Институт химии Коми </w:t>
      </w:r>
      <w:r w:rsidR="006966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научного центра Уральского отделения Российской академии наук</w:t>
      </w:r>
      <w:r w:rsidR="00435EBD" w:rsidRPr="00392864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серию работ по теме «Химия и технология растительных веществ»</w:t>
      </w:r>
      <w:r w:rsidR="003928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4A1D" w:rsidRPr="00392864" w:rsidRDefault="00CF4D5C" w:rsidP="00266875">
      <w:pPr>
        <w:spacing w:after="120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8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− медаль имени А.Н. Заварицкого</w:t>
      </w:r>
      <w:r w:rsidR="00CF3B0D" w:rsidRPr="0039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2864" w:rsidRPr="003928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наук о Земле</w:t>
      </w:r>
      <w:r w:rsidRPr="0039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2864" w:rsidRPr="00392864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</w:t>
      </w:r>
      <w:r w:rsidR="000F03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9286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2864" w:rsidRPr="003928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корреспондент</w:t>
      </w:r>
      <w:r w:rsidR="000F03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92864" w:rsidRPr="0039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</w:t>
      </w:r>
      <w:r w:rsidR="000F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2864" w:rsidRPr="0039286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Пучков</w:t>
      </w:r>
      <w:r w:rsidR="000F03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92864" w:rsidRPr="0039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</w:t>
      </w:r>
      <w:r w:rsidR="000F03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92864" w:rsidRPr="0039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Николаевич</w:t>
      </w:r>
      <w:r w:rsidR="000F03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92864" w:rsidRPr="0039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197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9134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учреждение науки</w:t>
      </w:r>
      <w:r w:rsidR="003B1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Институт геологии и геохимии им. </w:t>
      </w:r>
      <w:r w:rsidR="000F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А.Н. </w:t>
      </w:r>
      <w:r w:rsidR="003B19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Заварицкого</w:t>
      </w:r>
      <w:r w:rsidR="0099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Уральского отделения Российской академии наук</w:t>
      </w:r>
      <w:r w:rsidR="003B1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92864" w:rsidRPr="003928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цикл работ, посвященны</w:t>
      </w:r>
      <w:r w:rsidR="000F030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92864" w:rsidRPr="0039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теоретических положений геодинамики;</w:t>
      </w:r>
    </w:p>
    <w:p w:rsidR="0054305D" w:rsidRPr="003B197F" w:rsidRDefault="00CF4D5C" w:rsidP="003B197F">
      <w:pPr>
        <w:widowControl w:val="0"/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9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− медаль имени С.С. Алексеева</w:t>
      </w:r>
      <w:r w:rsidRPr="003B1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970F4" w:rsidRPr="003B19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гуманитарных наук доктор</w:t>
      </w:r>
      <w:r w:rsidR="000F03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970F4" w:rsidRPr="003B1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исторических наук Дронов</w:t>
      </w:r>
      <w:r w:rsidR="000F030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3970F4" w:rsidRPr="003B1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</w:t>
      </w:r>
      <w:r w:rsidR="000F030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970F4" w:rsidRPr="003B1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Ивановн</w:t>
      </w:r>
      <w:r w:rsidR="000F030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970F4" w:rsidRPr="003B1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34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D5218" w:rsidRPr="005D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 языка, литературы и истории Коми </w:t>
      </w:r>
      <w:r w:rsidR="009913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научного центра</w:t>
      </w:r>
      <w:r w:rsidR="005D5218" w:rsidRPr="005D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34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Уральского отделения Российской академии наук</w:t>
      </w:r>
      <w:r w:rsidR="003B1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970F4" w:rsidRPr="003B19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цикл работ, посвященных староверам Усть-Цильмы.</w:t>
      </w:r>
    </w:p>
    <w:p w:rsidR="001600E8" w:rsidRDefault="00281F0C" w:rsidP="001600E8">
      <w:pPr>
        <w:spacing w:before="120" w:after="12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C2E8F" w:rsidRPr="00ED3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Присудить </w:t>
      </w:r>
      <w:r w:rsidR="00ED3D7B" w:rsidRPr="00ED3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почетные дипломы УрО РАН</w:t>
      </w:r>
      <w:r w:rsidR="00FC2E8F" w:rsidRPr="00ED3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3D7B" w:rsidRPr="00ED3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имени </w:t>
      </w:r>
      <w:r w:rsidR="00FC2E8F" w:rsidRPr="00ED3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выдающихся ученых Урала </w:t>
      </w:r>
      <w:r w:rsidR="00160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премиями в размере 30 000 (тридцати тысяч) рублей </w:t>
      </w:r>
      <w:r w:rsidR="00FB6B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</w:t>
      </w:r>
      <w:r w:rsidR="00C61087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FB6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номинаци</w:t>
      </w:r>
      <w:r w:rsidR="00C6108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B6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0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конкурса </w:t>
      </w:r>
      <w:r w:rsidR="001600E8" w:rsidRPr="00FC2E8F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1600E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600E8" w:rsidRPr="00FC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1600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B6B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D3D7B" w:rsidRPr="003B197F" w:rsidRDefault="00ED3D7B" w:rsidP="003B197F">
      <w:pPr>
        <w:spacing w:before="120" w:after="120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</w:t>
      </w:r>
      <w:r w:rsidRPr="003B19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почетный диплом имени В.Д. Садовского</w:t>
      </w:r>
      <w:r w:rsidRPr="003B1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197F" w:rsidRPr="003B19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физико-технических наук доктору физико-математических наук Овчинникову Владимиру Владимировичу (</w:t>
      </w:r>
      <w:r w:rsidR="0099134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учреждение науки</w:t>
      </w:r>
      <w:r w:rsidR="003B1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Институт </w:t>
      </w:r>
      <w:r w:rsidR="000F030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электрофизики</w:t>
      </w:r>
      <w:r w:rsidR="00352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34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Уральского отделения Российской академии наук</w:t>
      </w:r>
      <w:r w:rsidR="00352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B197F" w:rsidRPr="003B19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научные труды и изобретения под общим названием «Индуцируемые ионной бомбардировкой самораспространяющиеся структурно-фазовые превращения в метаст</w:t>
      </w:r>
      <w:r w:rsidR="00C3767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абильных металлических сплавах»;</w:t>
      </w:r>
    </w:p>
    <w:p w:rsidR="00914A1D" w:rsidRPr="00E27B79" w:rsidRDefault="00ED3D7B" w:rsidP="00E84D8E">
      <w:pPr>
        <w:spacing w:after="1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− </w:t>
      </w:r>
      <w:r w:rsidRPr="00E27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почетный диплом имени И.М. Цидильковского</w:t>
      </w:r>
      <w:r w:rsidR="00E27B79" w:rsidRPr="00E2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7B79" w:rsidRPr="003B1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физико-технических наук </w:t>
      </w:r>
      <w:r w:rsidR="00E2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авторскому коллективу в составе </w:t>
      </w:r>
      <w:r w:rsidR="000F0309" w:rsidRPr="003B19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</w:t>
      </w:r>
      <w:r w:rsidR="000F030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F0309" w:rsidRPr="003B1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физико-математических наук</w:t>
      </w:r>
      <w:r w:rsidR="000F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Стрельцова Сергея Владимировича и кандидата </w:t>
      </w:r>
      <w:r w:rsidR="00E27B79" w:rsidRPr="003B197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физико-математических наук</w:t>
      </w:r>
      <w:r w:rsidR="00E2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Потеряева Александра Ивановича (</w:t>
      </w:r>
      <w:r w:rsidR="0099134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учреждение науки</w:t>
      </w:r>
      <w:r w:rsidR="00E2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Институт физики металлов им. М.Н. Михеева</w:t>
      </w:r>
      <w:r w:rsidR="0099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Уральского отделения Российской академии наук</w:t>
      </w:r>
      <w:r w:rsidR="00E27B79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цикл работ «Влияние орбитальных степеней свободы на магнитные и электронные свойства оксидов переходных металлов»;</w:t>
      </w:r>
    </w:p>
    <w:p w:rsidR="002172E7" w:rsidRDefault="00ED3D7B" w:rsidP="00266875">
      <w:pPr>
        <w:spacing w:after="120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</w:t>
      </w:r>
      <w:r w:rsidRPr="00E27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почетный диплом имени Н.В. Тимофеева-Ресовского</w:t>
      </w:r>
      <w:r w:rsidR="00E27B79" w:rsidRPr="00E2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биологических наук доктору биологических наук Болотов</w:t>
      </w:r>
      <w:r w:rsidR="000F03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27B79" w:rsidRPr="00E2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Ивану Николаевич</w:t>
      </w:r>
      <w:r w:rsidR="000F03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27B79" w:rsidRPr="00E2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9134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учреждение науки</w:t>
      </w:r>
      <w:r w:rsidR="0099134D" w:rsidRPr="00E2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7B79" w:rsidRPr="00E2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исследовательский центр комплексного изучения Арктики имени академика Н.П. Лаверова </w:t>
      </w:r>
      <w:r w:rsidR="009913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академии наук</w:t>
      </w:r>
      <w:r w:rsidR="00C3767E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цикл научных работ</w:t>
      </w:r>
      <w:r w:rsidR="00E27B79" w:rsidRPr="00E2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«Эволюционная биогеография и интегративная таксономия некоторых групп беспозвоночных животных: синтез классических подходов и новых молекулярных методов</w:t>
      </w:r>
      <w:r w:rsidR="000F03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C6B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4A1D" w:rsidRPr="002172E7" w:rsidRDefault="00ED3D7B" w:rsidP="00266875">
      <w:pPr>
        <w:spacing w:after="120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</w:t>
      </w:r>
      <w:r w:rsidRPr="00217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почетный диплом имени М.А. Сергеева</w:t>
      </w:r>
      <w:r w:rsidRPr="00217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2E7" w:rsidRPr="00217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экономических наук </w:t>
      </w:r>
      <w:r w:rsidRPr="00217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авторскому коллективу в составе </w:t>
      </w:r>
      <w:r w:rsidR="002172E7">
        <w:rPr>
          <w:rFonts w:ascii="Times New Roman" w:hAnsi="Times New Roman" w:cs="Times New Roman"/>
          <w:sz w:val="28"/>
          <w:szCs w:val="28"/>
        </w:rPr>
        <w:t xml:space="preserve">кандидата экономических наук </w:t>
      </w:r>
      <w:r w:rsidR="002172E7" w:rsidRPr="00F960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Коровина Григория Борисовича</w:t>
      </w:r>
      <w:r w:rsidR="00217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2172E7" w:rsidRPr="00F96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2E7">
        <w:rPr>
          <w:rFonts w:ascii="Times New Roman" w:hAnsi="Times New Roman" w:cs="Times New Roman"/>
          <w:sz w:val="28"/>
          <w:szCs w:val="28"/>
        </w:rPr>
        <w:t xml:space="preserve">кандидата экономических наук </w:t>
      </w:r>
      <w:r w:rsidR="002172E7" w:rsidRPr="00F9600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Смирнов</w:t>
      </w:r>
      <w:r w:rsidR="000F030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2172E7" w:rsidRPr="00F96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</w:t>
      </w:r>
      <w:r w:rsidR="000F030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172E7" w:rsidRPr="00F96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Павловн</w:t>
      </w:r>
      <w:r w:rsidR="000F030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17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9134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учреждение науки</w:t>
      </w:r>
      <w:r w:rsidR="00217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Институт эконо</w:t>
      </w:r>
      <w:r w:rsidR="002172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мики </w:t>
      </w:r>
      <w:r w:rsidR="0099134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Уральского отделения Российской академии наук</w:t>
      </w:r>
      <w:r w:rsidR="002172E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172E7" w:rsidRPr="00F96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цикл научных работ «Промышленная политика в условиях форми</w:t>
      </w:r>
      <w:r w:rsidR="00CC6B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рования сетевой промышленности»;</w:t>
      </w:r>
    </w:p>
    <w:p w:rsidR="00914A1D" w:rsidRPr="002172E7" w:rsidRDefault="00ED3D7B" w:rsidP="00266875">
      <w:pPr>
        <w:spacing w:after="120"/>
        <w:ind w:firstLine="425"/>
        <w:rPr>
          <w:sz w:val="24"/>
          <w:szCs w:val="24"/>
        </w:rPr>
      </w:pPr>
      <w:r w:rsidRPr="00217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</w:t>
      </w:r>
      <w:r w:rsidRPr="00217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почетный диплом имени В.Н. Черниговского</w:t>
      </w:r>
      <w:r w:rsidR="002172E7" w:rsidRPr="00217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72E7" w:rsidRPr="00217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медицинских наук </w:t>
      </w:r>
      <w:r w:rsidR="002A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авторскому коллективу в составе </w:t>
      </w:r>
      <w:r w:rsidR="002172E7" w:rsidRPr="002172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</w:t>
      </w:r>
      <w:r w:rsidR="0026687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172E7" w:rsidRPr="00217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биологических наук Сарапульцев</w:t>
      </w:r>
      <w:r w:rsidR="0026687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172E7" w:rsidRPr="00217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</w:t>
      </w:r>
      <w:r w:rsidR="0026687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172E7" w:rsidRPr="00217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Петрович</w:t>
      </w:r>
      <w:r w:rsidR="0026687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642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72E7" w:rsidRPr="00217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доктор</w:t>
      </w:r>
      <w:r w:rsidR="0026687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172E7" w:rsidRPr="00217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медицинских наук </w:t>
      </w:r>
      <w:r w:rsidR="002172E7" w:rsidRPr="00266875">
        <w:rPr>
          <w:rFonts w:ascii="Times New Roman" w:eastAsia="Times New Roman" w:hAnsi="Times New Roman" w:cs="Times New Roman"/>
          <w:sz w:val="28"/>
          <w:szCs w:val="28"/>
          <w:lang w:eastAsia="ru-RU"/>
        </w:rPr>
        <w:t>Зурочк</w:t>
      </w:r>
      <w:r w:rsidR="00CC6B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172E7" w:rsidRPr="00266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</w:t>
      </w:r>
      <w:r w:rsidR="00CC6B6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172E7" w:rsidRPr="00266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Александрович</w:t>
      </w:r>
      <w:r w:rsidR="00CC6B6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64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172E7" w:rsidRPr="00266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доктора биологических наук Лагерев</w:t>
      </w:r>
      <w:r w:rsidR="00266875" w:rsidRPr="0026687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2172E7" w:rsidRPr="00266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</w:t>
      </w:r>
      <w:r w:rsidR="0026687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172E7" w:rsidRPr="00266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Геннадьевн</w:t>
      </w:r>
      <w:r w:rsidR="00CC6B6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172E7" w:rsidRPr="00266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9134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учреждение науки</w:t>
      </w:r>
      <w:r w:rsidR="002172E7" w:rsidRPr="00266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Институт иммунологии и физиологии </w:t>
      </w:r>
      <w:r w:rsidR="0099134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Уральского отделения Российской академии наук</w:t>
      </w:r>
      <w:r w:rsidR="002172E7" w:rsidRPr="00266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66875" w:rsidRPr="002668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2172E7" w:rsidRPr="00266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 работ «Теоретико-экспериментальное обоснование поиска фармакологических препаратов и диагностических критериев </w:t>
      </w:r>
      <w:r w:rsidR="00F31DA6" w:rsidRPr="0026687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иммунопатологии,</w:t>
      </w:r>
      <w:r w:rsidR="002172E7" w:rsidRPr="00266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и при во</w:t>
      </w:r>
      <w:r w:rsidR="00CC6B6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здействии стрессорных факторов»;</w:t>
      </w:r>
    </w:p>
    <w:p w:rsidR="0080081C" w:rsidRPr="00875823" w:rsidRDefault="00062473" w:rsidP="00266875">
      <w:pPr>
        <w:pStyle w:val="Default"/>
        <w:spacing w:line="276" w:lineRule="auto"/>
        <w:ind w:firstLine="426"/>
        <w:jc w:val="both"/>
        <w:rPr>
          <w:sz w:val="28"/>
          <w:szCs w:val="28"/>
          <w:shd w:val="clear" w:color="auto" w:fill="FFFFFF"/>
        </w:rPr>
      </w:pPr>
      <w:r w:rsidRPr="002172E7">
        <w:rPr>
          <w:rFonts w:eastAsia="Times New Roman"/>
          <w:b/>
          <w:sz w:val="28"/>
          <w:szCs w:val="28"/>
          <w:lang w:eastAsia="ru-RU"/>
        </w:rPr>
        <w:t xml:space="preserve">− почетный диплом имени Т.С. Мальцева </w:t>
      </w:r>
      <w:r w:rsidR="002172E7" w:rsidRPr="002172E7">
        <w:rPr>
          <w:rFonts w:eastAsia="Times New Roman"/>
          <w:sz w:val="28"/>
          <w:szCs w:val="28"/>
          <w:lang w:eastAsia="ru-RU"/>
        </w:rPr>
        <w:t>в области сельскохозяйственных наук</w:t>
      </w:r>
      <w:r w:rsidR="0080081C" w:rsidRPr="0080081C">
        <w:rPr>
          <w:sz w:val="28"/>
          <w:szCs w:val="28"/>
        </w:rPr>
        <w:t xml:space="preserve"> </w:t>
      </w:r>
      <w:r w:rsidR="0080081C" w:rsidRPr="00875823">
        <w:rPr>
          <w:rFonts w:eastAsiaTheme="minorHAnsi"/>
          <w:sz w:val="28"/>
          <w:szCs w:val="28"/>
        </w:rPr>
        <w:t xml:space="preserve">доктору сельскохозяйственных наук Шаниной Елене Петровне </w:t>
      </w:r>
      <w:r w:rsidR="0080081C">
        <w:rPr>
          <w:rFonts w:eastAsiaTheme="minorHAnsi"/>
          <w:sz w:val="28"/>
          <w:szCs w:val="28"/>
        </w:rPr>
        <w:t>(</w:t>
      </w:r>
      <w:r w:rsidR="0099134D">
        <w:rPr>
          <w:rFonts w:eastAsia="Times New Roman"/>
          <w:sz w:val="28"/>
          <w:szCs w:val="28"/>
          <w:lang w:eastAsia="ru-RU"/>
        </w:rPr>
        <w:t>Федеральное государственное бюджетное учреждение науки</w:t>
      </w:r>
      <w:r w:rsidR="0099134D" w:rsidRPr="00875823">
        <w:rPr>
          <w:rFonts w:eastAsiaTheme="minorHAnsi"/>
          <w:sz w:val="28"/>
          <w:szCs w:val="28"/>
        </w:rPr>
        <w:t xml:space="preserve"> </w:t>
      </w:r>
      <w:r w:rsidR="0080081C" w:rsidRPr="00875823">
        <w:rPr>
          <w:rFonts w:eastAsiaTheme="minorHAnsi"/>
          <w:sz w:val="28"/>
          <w:szCs w:val="28"/>
        </w:rPr>
        <w:t>Ур</w:t>
      </w:r>
      <w:r w:rsidR="00F00038">
        <w:rPr>
          <w:rFonts w:eastAsiaTheme="minorHAnsi"/>
          <w:sz w:val="28"/>
          <w:szCs w:val="28"/>
        </w:rPr>
        <w:t>альский федеральный аграрный научно-исследовательский центр Уральского отделения Российской академии наук</w:t>
      </w:r>
      <w:r w:rsidR="0080081C">
        <w:rPr>
          <w:rFonts w:eastAsiaTheme="minorHAnsi"/>
          <w:sz w:val="28"/>
          <w:szCs w:val="28"/>
        </w:rPr>
        <w:t>)</w:t>
      </w:r>
      <w:r w:rsidR="0080081C" w:rsidRPr="00875823">
        <w:rPr>
          <w:rFonts w:eastAsiaTheme="minorHAnsi"/>
          <w:sz w:val="28"/>
          <w:szCs w:val="28"/>
        </w:rPr>
        <w:t xml:space="preserve"> за цикл работ «Селекция и семеноводство картофеля на Урале»</w:t>
      </w:r>
      <w:r w:rsidR="0080081C" w:rsidRPr="00875823">
        <w:rPr>
          <w:sz w:val="28"/>
          <w:szCs w:val="28"/>
          <w:shd w:val="clear" w:color="auto" w:fill="FFFFFF"/>
        </w:rPr>
        <w:t>.</w:t>
      </w:r>
    </w:p>
    <w:p w:rsidR="00FC2E8F" w:rsidRDefault="00B96C2C" w:rsidP="00E84D8E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C6B6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</w:t>
      </w:r>
      <w:r w:rsidR="00FC2E8F" w:rsidRPr="005C10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полнением нас</w:t>
      </w:r>
      <w:r w:rsidR="00E8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тоящего постановления возложить </w:t>
      </w:r>
      <w:r w:rsidR="00FC2E8F" w:rsidRPr="005C1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C10A4" w:rsidRPr="005C10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</w:t>
      </w:r>
      <w:r w:rsidR="00FC2E8F" w:rsidRPr="005C1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10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УрО РАН академика Э.С. Горкунова.</w:t>
      </w:r>
    </w:p>
    <w:p w:rsidR="00E84D8E" w:rsidRDefault="00E84D8E" w:rsidP="00E84D8E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D8E" w:rsidRDefault="00E84D8E" w:rsidP="00E84D8E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2D8" w:rsidRDefault="009A62D8" w:rsidP="009A62D8">
      <w:pPr>
        <w:spacing w:line="240" w:lineRule="exact"/>
        <w:rPr>
          <w:rFonts w:ascii="Calibri" w:eastAsia="Calibri" w:hAnsi="Calibri" w:cs="Times New Roman"/>
          <w:sz w:val="28"/>
          <w:szCs w:val="28"/>
        </w:rPr>
      </w:pPr>
    </w:p>
    <w:p w:rsidR="00B96C2C" w:rsidRDefault="00B96C2C" w:rsidP="00B96C2C">
      <w:pPr>
        <w:pStyle w:val="BodyText2"/>
        <w:ind w:left="0" w:firstLine="0"/>
        <w:rPr>
          <w:sz w:val="28"/>
          <w:szCs w:val="28"/>
        </w:rPr>
      </w:pPr>
      <w:bookmarkStart w:id="1" w:name="_GoBack"/>
      <w:r>
        <w:rPr>
          <w:sz w:val="28"/>
          <w:szCs w:val="28"/>
        </w:rPr>
        <w:t>Председатель Отделения                                                                     В.Н. Чарушин</w:t>
      </w:r>
    </w:p>
    <w:p w:rsidR="00B96C2C" w:rsidRDefault="00B96C2C" w:rsidP="00B96C2C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академик </w:t>
      </w:r>
      <w:r>
        <w:rPr>
          <w:sz w:val="28"/>
          <w:szCs w:val="28"/>
        </w:rPr>
        <w:tab/>
        <w:t xml:space="preserve">            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</w:p>
    <w:p w:rsidR="00B96C2C" w:rsidRDefault="00B96C2C" w:rsidP="00B96C2C">
      <w:pPr>
        <w:pStyle w:val="BodyText2"/>
        <w:ind w:left="0" w:firstLine="0"/>
        <w:rPr>
          <w:sz w:val="28"/>
          <w:szCs w:val="28"/>
        </w:rPr>
      </w:pPr>
    </w:p>
    <w:p w:rsidR="00B96C2C" w:rsidRPr="00B96C2C" w:rsidRDefault="00B96C2C" w:rsidP="00B96C2C">
      <w:pPr>
        <w:pStyle w:val="BodyText2"/>
        <w:ind w:left="0" w:firstLine="0"/>
        <w:rPr>
          <w:sz w:val="28"/>
          <w:szCs w:val="28"/>
        </w:rPr>
      </w:pPr>
      <w:r w:rsidRPr="00B96C2C">
        <w:rPr>
          <w:sz w:val="28"/>
          <w:szCs w:val="28"/>
        </w:rPr>
        <w:t xml:space="preserve">И.о. главного ученого  </w:t>
      </w:r>
    </w:p>
    <w:p w:rsidR="00B96C2C" w:rsidRPr="00B96C2C" w:rsidRDefault="00B96C2C" w:rsidP="00B96C2C">
      <w:pPr>
        <w:pStyle w:val="BodyText2"/>
        <w:ind w:left="0" w:firstLine="0"/>
        <w:rPr>
          <w:sz w:val="28"/>
          <w:szCs w:val="28"/>
        </w:rPr>
      </w:pPr>
      <w:r w:rsidRPr="00B96C2C">
        <w:rPr>
          <w:sz w:val="28"/>
          <w:szCs w:val="28"/>
        </w:rPr>
        <w:t>секретаря Отделения</w:t>
      </w:r>
    </w:p>
    <w:p w:rsidR="00B96C2C" w:rsidRPr="00B96C2C" w:rsidRDefault="00B96C2C" w:rsidP="00B96C2C">
      <w:pPr>
        <w:rPr>
          <w:rFonts w:ascii="Times New Roman" w:hAnsi="Times New Roman" w:cs="Times New Roman"/>
          <w:sz w:val="28"/>
          <w:szCs w:val="28"/>
        </w:rPr>
      </w:pPr>
      <w:r w:rsidRPr="00B96C2C">
        <w:rPr>
          <w:rFonts w:ascii="Times New Roman" w:hAnsi="Times New Roman" w:cs="Times New Roman"/>
          <w:sz w:val="28"/>
          <w:szCs w:val="28"/>
        </w:rPr>
        <w:t>доктор технических наук                                                                      А.В. Макаров</w:t>
      </w:r>
    </w:p>
    <w:p w:rsidR="00B96C2C" w:rsidRPr="00B96C2C" w:rsidRDefault="00B96C2C" w:rsidP="00B96C2C">
      <w:pPr>
        <w:rPr>
          <w:rFonts w:ascii="Times New Roman" w:hAnsi="Times New Roman" w:cs="Times New Roman"/>
          <w:sz w:val="20"/>
          <w:szCs w:val="20"/>
        </w:rPr>
      </w:pPr>
    </w:p>
    <w:bookmarkEnd w:id="1"/>
    <w:p w:rsidR="00B96C2C" w:rsidRDefault="00B96C2C" w:rsidP="00B96C2C"/>
    <w:p w:rsidR="00E84D8E" w:rsidRPr="00E84D8E" w:rsidRDefault="00E84D8E" w:rsidP="00E84D8E">
      <w:pPr>
        <w:pStyle w:val="ac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84D8E" w:rsidRPr="00FC2E8F" w:rsidRDefault="00E84D8E" w:rsidP="00E84D8E">
      <w:pPr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E84D8E" w:rsidRPr="00FC2E8F" w:rsidSect="00CC6B68">
      <w:headerReference w:type="default" r:id="rId7"/>
      <w:pgSz w:w="11906" w:h="16838"/>
      <w:pgMar w:top="1134" w:right="850" w:bottom="709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1DF" w:rsidRDefault="000241DF" w:rsidP="00E31889">
      <w:pPr>
        <w:spacing w:line="240" w:lineRule="auto"/>
      </w:pPr>
      <w:r>
        <w:separator/>
      </w:r>
    </w:p>
  </w:endnote>
  <w:endnote w:type="continuationSeparator" w:id="0">
    <w:p w:rsidR="000241DF" w:rsidRDefault="000241DF" w:rsidP="00E318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1DF" w:rsidRDefault="000241DF" w:rsidP="00E31889">
      <w:pPr>
        <w:spacing w:line="240" w:lineRule="auto"/>
      </w:pPr>
      <w:r>
        <w:separator/>
      </w:r>
    </w:p>
  </w:footnote>
  <w:footnote w:type="continuationSeparator" w:id="0">
    <w:p w:rsidR="000241DF" w:rsidRDefault="000241DF" w:rsidP="00E318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648057"/>
      <w:docPartObj>
        <w:docPartGallery w:val="Page Numbers (Top of Page)"/>
        <w:docPartUnique/>
      </w:docPartObj>
    </w:sdtPr>
    <w:sdtEndPr/>
    <w:sdtContent>
      <w:p w:rsidR="00CC6B68" w:rsidRDefault="00CC6B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C2C">
          <w:rPr>
            <w:noProof/>
          </w:rPr>
          <w:t>3</w:t>
        </w:r>
        <w:r>
          <w:fldChar w:fldCharType="end"/>
        </w:r>
      </w:p>
    </w:sdtContent>
  </w:sdt>
  <w:p w:rsidR="00E31889" w:rsidRPr="00E31889" w:rsidRDefault="00E31889" w:rsidP="00E31889">
    <w:pPr>
      <w:pStyle w:val="a3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26353"/>
    <w:multiLevelType w:val="hybridMultilevel"/>
    <w:tmpl w:val="23DE7158"/>
    <w:lvl w:ilvl="0" w:tplc="394A4E8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2A454824"/>
    <w:multiLevelType w:val="hybridMultilevel"/>
    <w:tmpl w:val="8B467C0A"/>
    <w:lvl w:ilvl="0" w:tplc="ECD2BFA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9324B"/>
    <w:multiLevelType w:val="hybridMultilevel"/>
    <w:tmpl w:val="734CB0B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95BBC"/>
    <w:multiLevelType w:val="hybridMultilevel"/>
    <w:tmpl w:val="9B4AD5A8"/>
    <w:lvl w:ilvl="0" w:tplc="721ADD8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52AF45BC"/>
    <w:multiLevelType w:val="hybridMultilevel"/>
    <w:tmpl w:val="1A045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F2EC9"/>
    <w:multiLevelType w:val="hybridMultilevel"/>
    <w:tmpl w:val="1A1C09FE"/>
    <w:lvl w:ilvl="0" w:tplc="21727F04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594FFA"/>
    <w:multiLevelType w:val="hybridMultilevel"/>
    <w:tmpl w:val="6DCCB0B2"/>
    <w:lvl w:ilvl="0" w:tplc="36C0CB0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77D46260"/>
    <w:multiLevelType w:val="hybridMultilevel"/>
    <w:tmpl w:val="7B4EF504"/>
    <w:lvl w:ilvl="0" w:tplc="9628F8B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68CA"/>
    <w:rsid w:val="000241DF"/>
    <w:rsid w:val="000300A7"/>
    <w:rsid w:val="00062473"/>
    <w:rsid w:val="00064070"/>
    <w:rsid w:val="00082295"/>
    <w:rsid w:val="000F0309"/>
    <w:rsid w:val="000F7791"/>
    <w:rsid w:val="000F7C46"/>
    <w:rsid w:val="001142C0"/>
    <w:rsid w:val="0014635D"/>
    <w:rsid w:val="00153A17"/>
    <w:rsid w:val="001600E8"/>
    <w:rsid w:val="001642CE"/>
    <w:rsid w:val="001B06B1"/>
    <w:rsid w:val="001B1DA5"/>
    <w:rsid w:val="001B427C"/>
    <w:rsid w:val="001E4990"/>
    <w:rsid w:val="002172E7"/>
    <w:rsid w:val="00250C3B"/>
    <w:rsid w:val="00262CD5"/>
    <w:rsid w:val="00266875"/>
    <w:rsid w:val="00281F0C"/>
    <w:rsid w:val="002A6E12"/>
    <w:rsid w:val="002D1FF6"/>
    <w:rsid w:val="0031357D"/>
    <w:rsid w:val="0035268D"/>
    <w:rsid w:val="00362659"/>
    <w:rsid w:val="00392864"/>
    <w:rsid w:val="003970F4"/>
    <w:rsid w:val="003B197F"/>
    <w:rsid w:val="003C55B5"/>
    <w:rsid w:val="003D08E7"/>
    <w:rsid w:val="003E24F3"/>
    <w:rsid w:val="00435EBD"/>
    <w:rsid w:val="0044581E"/>
    <w:rsid w:val="004463A3"/>
    <w:rsid w:val="004529C4"/>
    <w:rsid w:val="00460014"/>
    <w:rsid w:val="00475301"/>
    <w:rsid w:val="004D4013"/>
    <w:rsid w:val="00542983"/>
    <w:rsid w:val="0054305D"/>
    <w:rsid w:val="00567E77"/>
    <w:rsid w:val="005A289A"/>
    <w:rsid w:val="005B23A0"/>
    <w:rsid w:val="005C10A4"/>
    <w:rsid w:val="005C4086"/>
    <w:rsid w:val="005D5218"/>
    <w:rsid w:val="005E3C6D"/>
    <w:rsid w:val="00620989"/>
    <w:rsid w:val="0066517D"/>
    <w:rsid w:val="006867AF"/>
    <w:rsid w:val="00696615"/>
    <w:rsid w:val="006A462F"/>
    <w:rsid w:val="006C7C39"/>
    <w:rsid w:val="006D71C8"/>
    <w:rsid w:val="006E1C61"/>
    <w:rsid w:val="006E5AF7"/>
    <w:rsid w:val="00703A8E"/>
    <w:rsid w:val="0074276D"/>
    <w:rsid w:val="007862AA"/>
    <w:rsid w:val="007D0E9F"/>
    <w:rsid w:val="007D5E1C"/>
    <w:rsid w:val="007D65EA"/>
    <w:rsid w:val="007F13B4"/>
    <w:rsid w:val="007F23C3"/>
    <w:rsid w:val="0080081C"/>
    <w:rsid w:val="00842318"/>
    <w:rsid w:val="0086614B"/>
    <w:rsid w:val="00867E49"/>
    <w:rsid w:val="008C2A8B"/>
    <w:rsid w:val="0090093E"/>
    <w:rsid w:val="009118B2"/>
    <w:rsid w:val="00914A1D"/>
    <w:rsid w:val="009156A6"/>
    <w:rsid w:val="00973A59"/>
    <w:rsid w:val="0099134D"/>
    <w:rsid w:val="00991C3B"/>
    <w:rsid w:val="00996144"/>
    <w:rsid w:val="009A62D8"/>
    <w:rsid w:val="009A7D16"/>
    <w:rsid w:val="009D411D"/>
    <w:rsid w:val="009E0DFF"/>
    <w:rsid w:val="009E33C4"/>
    <w:rsid w:val="009F1FA0"/>
    <w:rsid w:val="00A621A0"/>
    <w:rsid w:val="00A6638D"/>
    <w:rsid w:val="00AB081C"/>
    <w:rsid w:val="00AE109C"/>
    <w:rsid w:val="00AF3FAD"/>
    <w:rsid w:val="00B068CA"/>
    <w:rsid w:val="00B82522"/>
    <w:rsid w:val="00B95F66"/>
    <w:rsid w:val="00B96C2C"/>
    <w:rsid w:val="00BA75B8"/>
    <w:rsid w:val="00BB324A"/>
    <w:rsid w:val="00BD55AB"/>
    <w:rsid w:val="00BE4859"/>
    <w:rsid w:val="00C22D33"/>
    <w:rsid w:val="00C3767E"/>
    <w:rsid w:val="00C544FB"/>
    <w:rsid w:val="00C61087"/>
    <w:rsid w:val="00C67AF5"/>
    <w:rsid w:val="00CC2458"/>
    <w:rsid w:val="00CC6B68"/>
    <w:rsid w:val="00CE36BE"/>
    <w:rsid w:val="00CF360D"/>
    <w:rsid w:val="00CF3B0D"/>
    <w:rsid w:val="00CF4D5C"/>
    <w:rsid w:val="00D12585"/>
    <w:rsid w:val="00D23EC3"/>
    <w:rsid w:val="00D7273B"/>
    <w:rsid w:val="00DB11A6"/>
    <w:rsid w:val="00DF04C6"/>
    <w:rsid w:val="00DF2BF8"/>
    <w:rsid w:val="00E20514"/>
    <w:rsid w:val="00E2107D"/>
    <w:rsid w:val="00E27B79"/>
    <w:rsid w:val="00E31889"/>
    <w:rsid w:val="00E504A6"/>
    <w:rsid w:val="00E63603"/>
    <w:rsid w:val="00E84D8E"/>
    <w:rsid w:val="00EA533C"/>
    <w:rsid w:val="00EB5046"/>
    <w:rsid w:val="00ED3D7B"/>
    <w:rsid w:val="00EE7FA1"/>
    <w:rsid w:val="00EF1C6F"/>
    <w:rsid w:val="00EF1CE2"/>
    <w:rsid w:val="00EF39A7"/>
    <w:rsid w:val="00F00038"/>
    <w:rsid w:val="00F019A7"/>
    <w:rsid w:val="00F31DA6"/>
    <w:rsid w:val="00F73206"/>
    <w:rsid w:val="00FB6BF8"/>
    <w:rsid w:val="00FC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7A0F8-9C08-4E71-B429-84ADF010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E49"/>
  </w:style>
  <w:style w:type="paragraph" w:styleId="2">
    <w:name w:val="heading 2"/>
    <w:basedOn w:val="a"/>
    <w:next w:val="a"/>
    <w:link w:val="20"/>
    <w:qFormat/>
    <w:rsid w:val="000F7C46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F7C46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F7C46"/>
    <w:pPr>
      <w:keepNext/>
      <w:spacing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unhideWhenUsed/>
    <w:rsid w:val="006E5AF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E5AF7"/>
  </w:style>
  <w:style w:type="paragraph" w:styleId="a3">
    <w:name w:val="header"/>
    <w:basedOn w:val="a"/>
    <w:link w:val="a4"/>
    <w:uiPriority w:val="99"/>
    <w:unhideWhenUsed/>
    <w:rsid w:val="00E3188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1889"/>
  </w:style>
  <w:style w:type="paragraph" w:styleId="a5">
    <w:name w:val="footer"/>
    <w:basedOn w:val="a"/>
    <w:link w:val="a6"/>
    <w:uiPriority w:val="99"/>
    <w:unhideWhenUsed/>
    <w:rsid w:val="00E3188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1889"/>
  </w:style>
  <w:style w:type="paragraph" w:styleId="a7">
    <w:name w:val="Balloon Text"/>
    <w:basedOn w:val="a"/>
    <w:link w:val="a8"/>
    <w:uiPriority w:val="99"/>
    <w:semiHidden/>
    <w:unhideWhenUsed/>
    <w:rsid w:val="009F1F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1FA0"/>
    <w:rPr>
      <w:rFonts w:ascii="Tahoma" w:hAnsi="Tahoma" w:cs="Tahoma"/>
      <w:sz w:val="16"/>
      <w:szCs w:val="16"/>
    </w:rPr>
  </w:style>
  <w:style w:type="character" w:styleId="a9">
    <w:name w:val="Strong"/>
    <w:basedOn w:val="a0"/>
    <w:qFormat/>
    <w:rsid w:val="00EF39A7"/>
    <w:rPr>
      <w:b/>
      <w:bCs/>
    </w:rPr>
  </w:style>
  <w:style w:type="character" w:customStyle="1" w:styleId="20">
    <w:name w:val="Заголовок 2 Знак"/>
    <w:basedOn w:val="a0"/>
    <w:link w:val="2"/>
    <w:rsid w:val="000F7C4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F7C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F7C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Title"/>
    <w:basedOn w:val="a"/>
    <w:link w:val="ab"/>
    <w:qFormat/>
    <w:rsid w:val="000F7C46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0F7C4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c">
    <w:name w:val="List Paragraph"/>
    <w:basedOn w:val="a"/>
    <w:uiPriority w:val="34"/>
    <w:qFormat/>
    <w:rsid w:val="00E84D8E"/>
    <w:pPr>
      <w:spacing w:after="200"/>
      <w:ind w:left="708"/>
      <w:jc w:val="left"/>
    </w:pPr>
    <w:rPr>
      <w:rFonts w:ascii="Calibri" w:eastAsia="Calibri" w:hAnsi="Calibri" w:cs="Times New Roman"/>
    </w:rPr>
  </w:style>
  <w:style w:type="paragraph" w:customStyle="1" w:styleId="210">
    <w:name w:val="Основной текст 21"/>
    <w:basedOn w:val="a"/>
    <w:rsid w:val="009A62D8"/>
    <w:pPr>
      <w:spacing w:line="240" w:lineRule="auto"/>
      <w:ind w:left="720" w:firstLine="72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Default">
    <w:name w:val="Default"/>
    <w:rsid w:val="0080081C"/>
    <w:pPr>
      <w:autoSpaceDE w:val="0"/>
      <w:autoSpaceDN w:val="0"/>
      <w:adjustRightInd w:val="0"/>
      <w:spacing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BodyText2">
    <w:name w:val="Body Text 2"/>
    <w:basedOn w:val="a"/>
    <w:rsid w:val="00B96C2C"/>
    <w:pPr>
      <w:spacing w:line="240" w:lineRule="auto"/>
      <w:ind w:left="720" w:firstLine="720"/>
    </w:pPr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И. Перминова</dc:creator>
  <cp:lastModifiedBy>Колотыгина Марина Алексеевна</cp:lastModifiedBy>
  <cp:revision>28</cp:revision>
  <cp:lastPrinted>2019-06-25T05:43:00Z</cp:lastPrinted>
  <dcterms:created xsi:type="dcterms:W3CDTF">2019-06-11T06:47:00Z</dcterms:created>
  <dcterms:modified xsi:type="dcterms:W3CDTF">2019-06-25T05:43:00Z</dcterms:modified>
</cp:coreProperties>
</file>