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EFA" w:rsidRPr="006D4EFA" w:rsidRDefault="006D4EFA" w:rsidP="006D4EFA">
      <w:pPr>
        <w:spacing w:after="0"/>
        <w:ind w:firstLine="709"/>
        <w:jc w:val="right"/>
        <w:rPr>
          <w:rFonts w:ascii="Times New Roman" w:hAnsi="Times New Roman" w:cs="Times New Roman"/>
          <w:i/>
          <w:sz w:val="24"/>
          <w:szCs w:val="24"/>
          <w:shd w:val="clear" w:color="auto" w:fill="FFFFFF"/>
        </w:rPr>
      </w:pPr>
      <w:r w:rsidRPr="006D4EFA">
        <w:rPr>
          <w:rFonts w:ascii="Times New Roman" w:hAnsi="Times New Roman" w:cs="Times New Roman"/>
          <w:i/>
          <w:sz w:val="24"/>
          <w:szCs w:val="24"/>
          <w:shd w:val="clear" w:color="auto" w:fill="FFFFFF"/>
        </w:rPr>
        <w:t>Тезисы доклада</w:t>
      </w:r>
    </w:p>
    <w:p w:rsidR="00102B85" w:rsidRDefault="00D656A1" w:rsidP="006D4EFA">
      <w:pPr>
        <w:spacing w:after="0"/>
        <w:ind w:firstLine="709"/>
        <w:jc w:val="both"/>
        <w:rPr>
          <w:rFonts w:ascii="Times New Roman" w:hAnsi="Times New Roman" w:cs="Times New Roman"/>
          <w:b/>
          <w:sz w:val="28"/>
          <w:szCs w:val="28"/>
          <w:shd w:val="clear" w:color="auto" w:fill="FFFFFF"/>
        </w:rPr>
      </w:pPr>
      <w:r w:rsidRPr="004165C1">
        <w:rPr>
          <w:rFonts w:ascii="Times New Roman" w:hAnsi="Times New Roman" w:cs="Times New Roman"/>
          <w:b/>
          <w:sz w:val="28"/>
          <w:szCs w:val="28"/>
          <w:shd w:val="clear" w:color="auto" w:fill="FFFFFF"/>
        </w:rPr>
        <w:t xml:space="preserve">«Научно-организационное позиционирование учреждений РАН в научно-технологических консорциумах: формирование </w:t>
      </w:r>
      <w:r w:rsidR="006D4EFA">
        <w:rPr>
          <w:rFonts w:ascii="Times New Roman" w:hAnsi="Times New Roman" w:cs="Times New Roman"/>
          <w:b/>
          <w:sz w:val="28"/>
          <w:szCs w:val="28"/>
          <w:shd w:val="clear" w:color="auto" w:fill="FFFFFF"/>
        </w:rPr>
        <w:t>м</w:t>
      </w:r>
      <w:r w:rsidRPr="004165C1">
        <w:rPr>
          <w:rFonts w:ascii="Times New Roman" w:hAnsi="Times New Roman" w:cs="Times New Roman"/>
          <w:b/>
          <w:sz w:val="28"/>
          <w:szCs w:val="28"/>
          <w:shd w:val="clear" w:color="auto" w:fill="FFFFFF"/>
        </w:rPr>
        <w:t>оделей деятельности и интересов участников, базовые проблемы и успешные практики»</w:t>
      </w:r>
    </w:p>
    <w:p w:rsidR="006D4EFA" w:rsidRDefault="006D4EFA" w:rsidP="006D4EFA">
      <w:pPr>
        <w:spacing w:after="0" w:line="240" w:lineRule="auto"/>
        <w:ind w:firstLine="709"/>
        <w:jc w:val="center"/>
        <w:rPr>
          <w:rFonts w:ascii="Times New Roman" w:hAnsi="Times New Roman" w:cs="Times New Roman"/>
          <w:b/>
          <w:sz w:val="28"/>
          <w:szCs w:val="28"/>
          <w:shd w:val="clear" w:color="auto" w:fill="FFFFFF"/>
        </w:rPr>
      </w:pPr>
    </w:p>
    <w:p w:rsidR="006D4EFA" w:rsidRPr="006D4EFA" w:rsidRDefault="006D4EFA" w:rsidP="006D4EFA">
      <w:pPr>
        <w:spacing w:after="0" w:line="240" w:lineRule="auto"/>
        <w:ind w:firstLine="709"/>
        <w:jc w:val="center"/>
        <w:rPr>
          <w:rFonts w:ascii="Times New Roman" w:hAnsi="Times New Roman" w:cs="Times New Roman"/>
          <w:sz w:val="28"/>
          <w:szCs w:val="28"/>
          <w:shd w:val="clear" w:color="auto" w:fill="FFFFFF"/>
        </w:rPr>
      </w:pPr>
      <w:proofErr w:type="spellStart"/>
      <w:r w:rsidRPr="006D4EFA">
        <w:rPr>
          <w:rFonts w:ascii="Times New Roman" w:hAnsi="Times New Roman" w:cs="Times New Roman"/>
          <w:sz w:val="28"/>
          <w:szCs w:val="28"/>
          <w:shd w:val="clear" w:color="auto" w:fill="FFFFFF"/>
        </w:rPr>
        <w:t>Альес</w:t>
      </w:r>
      <w:proofErr w:type="spellEnd"/>
      <w:r w:rsidRPr="006D4EFA">
        <w:rPr>
          <w:rFonts w:ascii="Times New Roman" w:hAnsi="Times New Roman" w:cs="Times New Roman"/>
          <w:sz w:val="28"/>
          <w:szCs w:val="28"/>
          <w:shd w:val="clear" w:color="auto" w:fill="FFFFFF"/>
        </w:rPr>
        <w:t xml:space="preserve"> Михаил Юрьевич</w:t>
      </w:r>
      <w:r w:rsidRPr="006D4EFA">
        <w:rPr>
          <w:rFonts w:ascii="Times New Roman" w:hAnsi="Times New Roman" w:cs="Times New Roman"/>
          <w:sz w:val="28"/>
          <w:szCs w:val="28"/>
          <w:shd w:val="clear" w:color="auto" w:fill="FFFFFF"/>
        </w:rPr>
        <w:t xml:space="preserve">, </w:t>
      </w:r>
    </w:p>
    <w:p w:rsidR="006D4EFA" w:rsidRPr="006D4EFA" w:rsidRDefault="006D4EFA" w:rsidP="006D4EFA">
      <w:pPr>
        <w:spacing w:after="0" w:line="240" w:lineRule="auto"/>
        <w:ind w:firstLine="709"/>
        <w:jc w:val="center"/>
        <w:rPr>
          <w:rFonts w:ascii="Times New Roman" w:hAnsi="Times New Roman" w:cs="Times New Roman"/>
          <w:sz w:val="28"/>
          <w:szCs w:val="28"/>
          <w:shd w:val="clear" w:color="auto" w:fill="FFFFFF"/>
        </w:rPr>
      </w:pPr>
      <w:r w:rsidRPr="006D4EFA">
        <w:rPr>
          <w:rFonts w:ascii="Times New Roman" w:hAnsi="Times New Roman" w:cs="Times New Roman"/>
          <w:sz w:val="28"/>
          <w:szCs w:val="28"/>
          <w:shd w:val="clear" w:color="auto" w:fill="FFFFFF"/>
        </w:rPr>
        <w:t xml:space="preserve">доктор физико-математических наук, </w:t>
      </w:r>
      <w:proofErr w:type="spellStart"/>
      <w:r w:rsidRPr="006D4EFA">
        <w:rPr>
          <w:rFonts w:ascii="Times New Roman" w:hAnsi="Times New Roman" w:cs="Times New Roman"/>
          <w:sz w:val="28"/>
          <w:szCs w:val="28"/>
          <w:shd w:val="clear" w:color="auto" w:fill="FFFFFF"/>
        </w:rPr>
        <w:t>УдмФИЦ</w:t>
      </w:r>
      <w:proofErr w:type="spellEnd"/>
      <w:r w:rsidRPr="006D4EFA">
        <w:rPr>
          <w:rFonts w:ascii="Times New Roman" w:hAnsi="Times New Roman" w:cs="Times New Roman"/>
          <w:sz w:val="28"/>
          <w:szCs w:val="28"/>
          <w:shd w:val="clear" w:color="auto" w:fill="FFFFFF"/>
        </w:rPr>
        <w:t xml:space="preserve"> </w:t>
      </w:r>
      <w:proofErr w:type="spellStart"/>
      <w:r w:rsidRPr="006D4EFA">
        <w:rPr>
          <w:rFonts w:ascii="Times New Roman" w:hAnsi="Times New Roman" w:cs="Times New Roman"/>
          <w:sz w:val="28"/>
          <w:szCs w:val="28"/>
          <w:shd w:val="clear" w:color="auto" w:fill="FFFFFF"/>
        </w:rPr>
        <w:t>УрО</w:t>
      </w:r>
      <w:proofErr w:type="spellEnd"/>
      <w:r w:rsidRPr="006D4EFA">
        <w:rPr>
          <w:rFonts w:ascii="Times New Roman" w:hAnsi="Times New Roman" w:cs="Times New Roman"/>
          <w:sz w:val="28"/>
          <w:szCs w:val="28"/>
          <w:shd w:val="clear" w:color="auto" w:fill="FFFFFF"/>
        </w:rPr>
        <w:t xml:space="preserve"> РАН (г. Ижевск)</w:t>
      </w:r>
    </w:p>
    <w:p w:rsidR="006F6341" w:rsidRPr="00264367" w:rsidRDefault="00D70961" w:rsidP="006D4EFA">
      <w:pPr>
        <w:pStyle w:val="1"/>
        <w:rPr>
          <w:rFonts w:ascii="Times New Roman" w:hAnsi="Times New Roman" w:cs="Times New Roman"/>
          <w:color w:val="auto"/>
          <w:sz w:val="28"/>
          <w:szCs w:val="28"/>
        </w:rPr>
      </w:pPr>
      <w:r w:rsidRPr="00264367">
        <w:rPr>
          <w:rFonts w:ascii="Times New Roman" w:hAnsi="Times New Roman" w:cs="Times New Roman"/>
          <w:color w:val="auto"/>
          <w:sz w:val="28"/>
          <w:szCs w:val="28"/>
        </w:rPr>
        <w:t>Глоссарий</w:t>
      </w:r>
      <w:bookmarkStart w:id="0" w:name="_GoBack"/>
      <w:bookmarkEnd w:id="0"/>
    </w:p>
    <w:p w:rsidR="00D70961" w:rsidRDefault="00D70961" w:rsidP="00BC0F2A">
      <w:pPr>
        <w:spacing w:after="200" w:line="240" w:lineRule="auto"/>
        <w:jc w:val="both"/>
        <w:rPr>
          <w:rFonts w:ascii="Times New Roman" w:hAnsi="Times New Roman" w:cs="Times New Roman"/>
          <w:color w:val="333333"/>
          <w:sz w:val="28"/>
          <w:shd w:val="clear" w:color="auto" w:fill="FFFFFF"/>
        </w:rPr>
      </w:pPr>
      <w:r w:rsidRPr="00D70961">
        <w:rPr>
          <w:rFonts w:ascii="Times New Roman" w:hAnsi="Times New Roman" w:cs="Times New Roman"/>
          <w:b/>
          <w:sz w:val="28"/>
        </w:rPr>
        <w:t>Консорциум</w:t>
      </w:r>
      <w:r w:rsidRPr="00D70961">
        <w:rPr>
          <w:rFonts w:ascii="Times New Roman" w:hAnsi="Times New Roman" w:cs="Times New Roman"/>
          <w:sz w:val="28"/>
        </w:rPr>
        <w:t xml:space="preserve"> —</w:t>
      </w:r>
      <w:r w:rsidR="00BC0F2A">
        <w:rPr>
          <w:rFonts w:ascii="Times New Roman" w:hAnsi="Times New Roman" w:cs="Times New Roman"/>
          <w:sz w:val="28"/>
        </w:rPr>
        <w:t xml:space="preserve"> </w:t>
      </w:r>
      <w:r w:rsidRPr="00D70961">
        <w:rPr>
          <w:rFonts w:ascii="Times New Roman" w:hAnsi="Times New Roman" w:cs="Times New Roman"/>
          <w:sz w:val="28"/>
        </w:rPr>
        <w:t>это</w:t>
      </w:r>
      <w:r w:rsidRPr="00D70961">
        <w:rPr>
          <w:rFonts w:ascii="Times New Roman" w:hAnsi="Times New Roman" w:cs="Times New Roman"/>
          <w:color w:val="333333"/>
          <w:sz w:val="28"/>
          <w:shd w:val="clear" w:color="auto" w:fill="FFFFFF"/>
        </w:rPr>
        <w:t xml:space="preserve"> временное объединение предприятий и компаний с целью решения крупных задач и реализации инвестиционных проектов. Объединение происходит на добровольной основе. Каждый из участников имеет свою зону ответственности и обязательств.</w:t>
      </w:r>
    </w:p>
    <w:p w:rsidR="00D70961" w:rsidRDefault="00D70961" w:rsidP="00BC0F2A">
      <w:pPr>
        <w:spacing w:after="200" w:line="240" w:lineRule="auto"/>
        <w:jc w:val="both"/>
        <w:rPr>
          <w:rFonts w:ascii="Times New Roman" w:hAnsi="Times New Roman" w:cs="Times New Roman"/>
          <w:color w:val="000000"/>
          <w:sz w:val="28"/>
          <w:szCs w:val="28"/>
          <w:shd w:val="clear" w:color="auto" w:fill="FFFFFF"/>
        </w:rPr>
      </w:pPr>
      <w:r w:rsidRPr="00D70961">
        <w:rPr>
          <w:rFonts w:ascii="Times New Roman" w:hAnsi="Times New Roman" w:cs="Times New Roman"/>
          <w:b/>
          <w:sz w:val="28"/>
          <w:szCs w:val="28"/>
          <w:lang w:val="en-US"/>
        </w:rPr>
        <w:t>TRL</w:t>
      </w:r>
      <w:r w:rsidR="00BC0F2A" w:rsidRPr="00BC0F2A">
        <w:rPr>
          <w:rFonts w:ascii="Times New Roman" w:hAnsi="Times New Roman" w:cs="Times New Roman"/>
          <w:sz w:val="28"/>
          <w:szCs w:val="28"/>
        </w:rPr>
        <w:t xml:space="preserve"> </w:t>
      </w:r>
      <w:r w:rsidR="00BC0F2A" w:rsidRPr="00D70961">
        <w:rPr>
          <w:rFonts w:ascii="Times New Roman" w:hAnsi="Times New Roman" w:cs="Times New Roman"/>
          <w:sz w:val="28"/>
        </w:rPr>
        <w:t>—</w:t>
      </w:r>
      <w:r w:rsidR="00BC0F2A">
        <w:rPr>
          <w:rFonts w:ascii="Times New Roman" w:hAnsi="Times New Roman" w:cs="Times New Roman"/>
          <w:sz w:val="28"/>
        </w:rPr>
        <w:t xml:space="preserve"> </w:t>
      </w:r>
      <w:r w:rsidRPr="00D70961">
        <w:rPr>
          <w:rFonts w:ascii="Times New Roman" w:hAnsi="Times New Roman" w:cs="Times New Roman"/>
          <w:color w:val="000000"/>
          <w:sz w:val="28"/>
          <w:szCs w:val="28"/>
          <w:shd w:val="clear" w:color="auto" w:fill="FFFFFF"/>
        </w:rPr>
        <w:t>уровень готовности технологии</w:t>
      </w:r>
      <w:r>
        <w:rPr>
          <w:rFonts w:ascii="Times New Roman" w:hAnsi="Times New Roman" w:cs="Times New Roman"/>
          <w:color w:val="000000"/>
          <w:sz w:val="28"/>
          <w:szCs w:val="28"/>
          <w:shd w:val="clear" w:color="auto" w:fill="FFFFFF"/>
        </w:rPr>
        <w:t>.</w:t>
      </w:r>
    </w:p>
    <w:p w:rsidR="0018613B" w:rsidRPr="0018613B" w:rsidRDefault="00D70961" w:rsidP="00BC0F2A">
      <w:pPr>
        <w:pStyle w:val="a5"/>
        <w:spacing w:after="200"/>
        <w:jc w:val="both"/>
        <w:rPr>
          <w:rFonts w:ascii="Times New Roman" w:hAnsi="Times New Roman" w:cs="Times New Roman"/>
          <w:sz w:val="28"/>
          <w:szCs w:val="28"/>
          <w:lang w:eastAsia="ru-RU"/>
        </w:rPr>
      </w:pPr>
      <w:r w:rsidRPr="0018613B">
        <w:rPr>
          <w:rFonts w:ascii="Times New Roman" w:hAnsi="Times New Roman" w:cs="Times New Roman"/>
          <w:b/>
          <w:sz w:val="28"/>
          <w:szCs w:val="28"/>
        </w:rPr>
        <w:t>Возрастающая отдача</w:t>
      </w:r>
      <w:r w:rsidR="00BC0F2A" w:rsidRPr="00BC0F2A">
        <w:rPr>
          <w:rFonts w:ascii="Times New Roman" w:hAnsi="Times New Roman" w:cs="Times New Roman"/>
          <w:sz w:val="28"/>
          <w:szCs w:val="28"/>
        </w:rPr>
        <w:t xml:space="preserve"> </w:t>
      </w:r>
      <w:r w:rsidR="00BC0F2A" w:rsidRPr="00D70961">
        <w:rPr>
          <w:rFonts w:ascii="Times New Roman" w:hAnsi="Times New Roman" w:cs="Times New Roman"/>
          <w:sz w:val="28"/>
        </w:rPr>
        <w:t>—</w:t>
      </w:r>
      <w:r w:rsidR="00BC0F2A">
        <w:rPr>
          <w:rFonts w:ascii="Times New Roman" w:hAnsi="Times New Roman" w:cs="Times New Roman"/>
          <w:sz w:val="28"/>
        </w:rPr>
        <w:t xml:space="preserve"> </w:t>
      </w:r>
      <w:r w:rsidR="0018613B" w:rsidRPr="0018613B">
        <w:rPr>
          <w:rFonts w:ascii="Times New Roman" w:hAnsi="Times New Roman" w:cs="Times New Roman"/>
          <w:sz w:val="28"/>
          <w:szCs w:val="28"/>
          <w:lang w:eastAsia="ru-RU"/>
        </w:rPr>
        <w:t>снижение затрат на единицу произведённой продукции при увеличении объёма производства при</w:t>
      </w:r>
      <w:r w:rsidR="0018613B">
        <w:rPr>
          <w:rFonts w:ascii="Times New Roman" w:hAnsi="Times New Roman" w:cs="Times New Roman"/>
          <w:sz w:val="28"/>
          <w:szCs w:val="28"/>
          <w:lang w:eastAsia="ru-RU"/>
        </w:rPr>
        <w:t xml:space="preserve"> </w:t>
      </w:r>
      <w:r w:rsidR="0018613B" w:rsidRPr="0018613B">
        <w:rPr>
          <w:rFonts w:ascii="Times New Roman" w:hAnsi="Times New Roman" w:cs="Times New Roman"/>
          <w:sz w:val="28"/>
          <w:szCs w:val="28"/>
          <w:lang w:eastAsia="ru-RU"/>
        </w:rPr>
        <w:t>неизменной технологии, поэтому возрастающую отдачу часто называют</w:t>
      </w:r>
      <w:r w:rsidR="0018613B">
        <w:rPr>
          <w:rFonts w:ascii="Times New Roman" w:hAnsi="Times New Roman" w:cs="Times New Roman"/>
          <w:sz w:val="28"/>
          <w:szCs w:val="28"/>
          <w:lang w:eastAsia="ru-RU"/>
        </w:rPr>
        <w:t xml:space="preserve"> </w:t>
      </w:r>
      <w:r w:rsidR="0018613B" w:rsidRPr="0018613B">
        <w:rPr>
          <w:rFonts w:ascii="Times New Roman" w:hAnsi="Times New Roman" w:cs="Times New Roman"/>
          <w:sz w:val="28"/>
          <w:szCs w:val="28"/>
          <w:lang w:eastAsia="ru-RU"/>
        </w:rPr>
        <w:t>экономией на масштабах производства.</w:t>
      </w:r>
    </w:p>
    <w:p w:rsidR="000A7929" w:rsidRPr="000A7929" w:rsidRDefault="0089209B" w:rsidP="00BF05C5">
      <w:pPr>
        <w:spacing w:after="0" w:line="240" w:lineRule="auto"/>
        <w:jc w:val="both"/>
        <w:rPr>
          <w:rFonts w:ascii="Times New Roman" w:hAnsi="Times New Roman" w:cs="Times New Roman"/>
          <w:sz w:val="28"/>
          <w:szCs w:val="28"/>
        </w:rPr>
      </w:pPr>
      <w:r w:rsidRPr="00F85553">
        <w:rPr>
          <w:rFonts w:ascii="Times New Roman" w:hAnsi="Times New Roman" w:cs="Times New Roman"/>
          <w:b/>
          <w:sz w:val="28"/>
          <w:szCs w:val="28"/>
        </w:rPr>
        <w:t>Онтология</w:t>
      </w:r>
      <w:r w:rsidR="00E560E5">
        <w:rPr>
          <w:rFonts w:ascii="Times New Roman" w:hAnsi="Times New Roman" w:cs="Times New Roman"/>
          <w:b/>
          <w:sz w:val="28"/>
          <w:szCs w:val="28"/>
        </w:rPr>
        <w:t xml:space="preserve"> (в данном контексте рассмотрения)</w:t>
      </w:r>
      <w:r w:rsidRPr="00BC0F2A">
        <w:rPr>
          <w:rFonts w:ascii="Times New Roman" w:hAnsi="Times New Roman" w:cs="Times New Roman"/>
          <w:sz w:val="28"/>
          <w:szCs w:val="28"/>
        </w:rPr>
        <w:t xml:space="preserve"> </w:t>
      </w:r>
      <w:r w:rsidR="00F85553" w:rsidRPr="00F85553">
        <w:rPr>
          <w:rFonts w:ascii="Times New Roman" w:hAnsi="Times New Roman" w:cs="Times New Roman"/>
          <w:b/>
          <w:sz w:val="28"/>
          <w:szCs w:val="28"/>
        </w:rPr>
        <w:t>—</w:t>
      </w:r>
      <w:r w:rsidR="000A7929" w:rsidRPr="000A7929">
        <w:rPr>
          <w:rFonts w:ascii="Times New Roman" w:hAnsi="Times New Roman" w:cs="Times New Roman"/>
          <w:sz w:val="28"/>
          <w:szCs w:val="28"/>
        </w:rPr>
        <w:t xml:space="preserve"> представление о том, как устроено взаимодействие между субъектами и объектами, смыслами и деятельностями в различных проекциях концептуализации «области рассмотрения».</w:t>
      </w:r>
    </w:p>
    <w:p w:rsidR="00F85553" w:rsidRPr="00F85553" w:rsidRDefault="003151B2" w:rsidP="00BC0F2A">
      <w:pPr>
        <w:spacing w:after="200" w:line="240" w:lineRule="auto"/>
        <w:jc w:val="both"/>
        <w:rPr>
          <w:rFonts w:ascii="Times New Roman" w:hAnsi="Times New Roman" w:cs="Times New Roman"/>
          <w:sz w:val="28"/>
          <w:szCs w:val="28"/>
        </w:rPr>
      </w:pPr>
      <w:r w:rsidRPr="00F85553">
        <w:rPr>
          <w:rFonts w:ascii="Times New Roman" w:hAnsi="Times New Roman" w:cs="Times New Roman"/>
          <w:sz w:val="28"/>
          <w:szCs w:val="28"/>
        </w:rPr>
        <w:t xml:space="preserve">Под концептуализацией понимается абстрактная модель </w:t>
      </w:r>
      <w:r w:rsidR="00E560E5">
        <w:rPr>
          <w:rFonts w:ascii="Times New Roman" w:hAnsi="Times New Roman" w:cs="Times New Roman"/>
          <w:sz w:val="28"/>
          <w:szCs w:val="28"/>
        </w:rPr>
        <w:t xml:space="preserve">рассматриваемых </w:t>
      </w:r>
      <w:r w:rsidRPr="00F85553">
        <w:rPr>
          <w:rFonts w:ascii="Times New Roman" w:hAnsi="Times New Roman" w:cs="Times New Roman"/>
          <w:sz w:val="28"/>
          <w:szCs w:val="28"/>
        </w:rPr>
        <w:t>явлений (процессов), составленная посредством определения существенных для описания данных явлений понятий.</w:t>
      </w:r>
    </w:p>
    <w:p w:rsidR="00274141" w:rsidRDefault="00402B4A" w:rsidP="00BC0F2A">
      <w:pPr>
        <w:spacing w:after="200" w:line="240" w:lineRule="auto"/>
        <w:jc w:val="both"/>
        <w:rPr>
          <w:rFonts w:ascii="Times New Roman" w:hAnsi="Times New Roman" w:cs="Times New Roman"/>
          <w:sz w:val="28"/>
          <w:szCs w:val="28"/>
        </w:rPr>
      </w:pPr>
      <w:proofErr w:type="spellStart"/>
      <w:r w:rsidRPr="0018613B">
        <w:rPr>
          <w:rFonts w:ascii="Times New Roman" w:hAnsi="Times New Roman" w:cs="Times New Roman"/>
          <w:b/>
          <w:sz w:val="28"/>
          <w:szCs w:val="28"/>
        </w:rPr>
        <w:t>А</w:t>
      </w:r>
      <w:r w:rsidR="00274141" w:rsidRPr="0018613B">
        <w:rPr>
          <w:rFonts w:ascii="Times New Roman" w:hAnsi="Times New Roman" w:cs="Times New Roman"/>
          <w:b/>
          <w:sz w:val="28"/>
          <w:szCs w:val="28"/>
        </w:rPr>
        <w:t>ванпроект</w:t>
      </w:r>
      <w:proofErr w:type="spellEnd"/>
      <w:r>
        <w:rPr>
          <w:rFonts w:ascii="Times New Roman" w:hAnsi="Times New Roman" w:cs="Times New Roman"/>
          <w:sz w:val="28"/>
          <w:szCs w:val="28"/>
        </w:rPr>
        <w:t xml:space="preserve"> </w:t>
      </w:r>
      <w:r w:rsidR="00BC0F2A" w:rsidRPr="00D70961">
        <w:rPr>
          <w:rFonts w:ascii="Times New Roman" w:hAnsi="Times New Roman" w:cs="Times New Roman"/>
          <w:sz w:val="28"/>
        </w:rPr>
        <w:t>—</w:t>
      </w:r>
      <w:r w:rsidRPr="00402B4A">
        <w:rPr>
          <w:rFonts w:ascii="Times New Roman" w:hAnsi="Times New Roman" w:cs="Times New Roman"/>
          <w:sz w:val="28"/>
          <w:szCs w:val="28"/>
        </w:rPr>
        <w:t xml:space="preserve"> совокупность работ, которые выполняют перед проведением опытно-конструкторских работ с целью технико-экономического обоснования целесообразности разработки продукции и путей её создания, производства и эксплуатации, а также вид исходной технической документации, содержащей обоснование разработки продукции и её показателей, исходные требования и предложения по разработке, производству и эксплуатации продукции</w:t>
      </w:r>
      <w:r w:rsidR="0018613B">
        <w:rPr>
          <w:rFonts w:ascii="Times New Roman" w:hAnsi="Times New Roman" w:cs="Times New Roman"/>
          <w:sz w:val="28"/>
          <w:szCs w:val="28"/>
        </w:rPr>
        <w:t>.</w:t>
      </w:r>
    </w:p>
    <w:p w:rsidR="0018613B" w:rsidRDefault="0018613B" w:rsidP="00BC0F2A">
      <w:pPr>
        <w:spacing w:after="200" w:line="240" w:lineRule="auto"/>
        <w:jc w:val="both"/>
        <w:rPr>
          <w:rFonts w:ascii="Times New Roman" w:hAnsi="Times New Roman" w:cs="Times New Roman"/>
          <w:sz w:val="28"/>
          <w:szCs w:val="28"/>
        </w:rPr>
      </w:pPr>
      <w:r w:rsidRPr="0018613B">
        <w:rPr>
          <w:rFonts w:ascii="Times New Roman" w:hAnsi="Times New Roman" w:cs="Times New Roman"/>
          <w:b/>
          <w:sz w:val="28"/>
          <w:szCs w:val="28"/>
        </w:rPr>
        <w:t>Байесовская сеть</w:t>
      </w:r>
      <w:r w:rsidRPr="0018613B">
        <w:rPr>
          <w:rFonts w:ascii="Times New Roman" w:hAnsi="Times New Roman" w:cs="Times New Roman"/>
          <w:sz w:val="28"/>
          <w:szCs w:val="28"/>
        </w:rPr>
        <w:t xml:space="preserve"> </w:t>
      </w:r>
      <w:r w:rsidR="00BF05C5" w:rsidRPr="00D70961">
        <w:rPr>
          <w:rFonts w:ascii="Times New Roman" w:hAnsi="Times New Roman" w:cs="Times New Roman"/>
          <w:sz w:val="28"/>
        </w:rPr>
        <w:t>—</w:t>
      </w:r>
      <w:r w:rsidR="00BF05C5">
        <w:rPr>
          <w:rFonts w:ascii="Times New Roman" w:hAnsi="Times New Roman" w:cs="Times New Roman"/>
          <w:sz w:val="28"/>
        </w:rPr>
        <w:t xml:space="preserve"> </w:t>
      </w:r>
      <w:r w:rsidRPr="0018613B">
        <w:rPr>
          <w:rFonts w:ascii="Times New Roman" w:hAnsi="Times New Roman" w:cs="Times New Roman"/>
          <w:sz w:val="28"/>
          <w:szCs w:val="28"/>
        </w:rPr>
        <w:t>используется для исследования проблем, содержащих различные типы неопределенностей. Неопределенность может быть вызвана неполным пониманием исследуемой задачи, неполным знанием отдельных показателей исследуемой задачи, различными видами случайностей при работе различных механизмов исследуемой задачи. Байесовская сеть представляет собой ацикличный ориентированный граф.</w:t>
      </w:r>
    </w:p>
    <w:p w:rsidR="00C57CB1" w:rsidRDefault="00C57CB1" w:rsidP="00BC0F2A">
      <w:pPr>
        <w:spacing w:after="200" w:line="240" w:lineRule="auto"/>
        <w:jc w:val="both"/>
        <w:rPr>
          <w:rFonts w:ascii="Times New Roman" w:hAnsi="Times New Roman" w:cs="Times New Roman"/>
          <w:sz w:val="28"/>
          <w:szCs w:val="28"/>
        </w:rPr>
      </w:pPr>
      <w:r>
        <w:rPr>
          <w:rFonts w:ascii="Times New Roman" w:hAnsi="Times New Roman" w:cs="Times New Roman"/>
          <w:b/>
          <w:sz w:val="28"/>
          <w:szCs w:val="28"/>
        </w:rPr>
        <w:t>НОЦ</w:t>
      </w:r>
      <w:r w:rsidRPr="00D65FF2">
        <w:rPr>
          <w:rFonts w:ascii="Times New Roman" w:hAnsi="Times New Roman" w:cs="Times New Roman"/>
          <w:sz w:val="28"/>
          <w:szCs w:val="28"/>
        </w:rPr>
        <w:t xml:space="preserve"> </w:t>
      </w:r>
      <w:r w:rsidR="00D65FF2" w:rsidRPr="00D65FF2">
        <w:rPr>
          <w:rFonts w:ascii="Times New Roman" w:hAnsi="Times New Roman" w:cs="Times New Roman"/>
          <w:sz w:val="28"/>
        </w:rPr>
        <w:t>—</w:t>
      </w:r>
      <w:r w:rsidRPr="00D65FF2">
        <w:rPr>
          <w:rFonts w:ascii="Times New Roman" w:hAnsi="Times New Roman" w:cs="Times New Roman"/>
          <w:sz w:val="28"/>
          <w:szCs w:val="28"/>
        </w:rPr>
        <w:t xml:space="preserve"> </w:t>
      </w:r>
      <w:r>
        <w:rPr>
          <w:rFonts w:ascii="Times New Roman" w:hAnsi="Times New Roman" w:cs="Times New Roman"/>
          <w:sz w:val="28"/>
          <w:szCs w:val="28"/>
        </w:rPr>
        <w:t>н</w:t>
      </w:r>
      <w:r w:rsidRPr="00C57CB1">
        <w:rPr>
          <w:rFonts w:ascii="Times New Roman" w:hAnsi="Times New Roman" w:cs="Times New Roman"/>
          <w:sz w:val="28"/>
          <w:szCs w:val="28"/>
        </w:rPr>
        <w:t>аучно образовательные центры мирового уровня.</w:t>
      </w:r>
    </w:p>
    <w:p w:rsidR="00C57CB1" w:rsidRDefault="00C57CB1" w:rsidP="00BC0F2A">
      <w:pPr>
        <w:spacing w:after="200" w:line="240" w:lineRule="auto"/>
        <w:jc w:val="both"/>
        <w:rPr>
          <w:rFonts w:ascii="Times New Roman" w:hAnsi="Times New Roman" w:cs="Times New Roman"/>
          <w:sz w:val="28"/>
          <w:szCs w:val="28"/>
        </w:rPr>
      </w:pPr>
      <w:r w:rsidRPr="00C57CB1">
        <w:rPr>
          <w:rFonts w:ascii="Times New Roman" w:hAnsi="Times New Roman" w:cs="Times New Roman"/>
          <w:b/>
          <w:sz w:val="28"/>
          <w:szCs w:val="28"/>
        </w:rPr>
        <w:t xml:space="preserve">Инновационные </w:t>
      </w:r>
      <w:proofErr w:type="spellStart"/>
      <w:r w:rsidRPr="00C57CB1">
        <w:rPr>
          <w:rFonts w:ascii="Times New Roman" w:hAnsi="Times New Roman" w:cs="Times New Roman"/>
          <w:b/>
          <w:sz w:val="28"/>
          <w:szCs w:val="28"/>
        </w:rPr>
        <w:t>деривативы</w:t>
      </w:r>
      <w:proofErr w:type="spellEnd"/>
      <w:r>
        <w:rPr>
          <w:rFonts w:ascii="Times New Roman" w:hAnsi="Times New Roman" w:cs="Times New Roman"/>
          <w:sz w:val="28"/>
          <w:szCs w:val="28"/>
        </w:rPr>
        <w:t xml:space="preserve"> </w:t>
      </w:r>
      <w:r w:rsidR="00D65FF2" w:rsidRPr="00D70961">
        <w:rPr>
          <w:rFonts w:ascii="Times New Roman" w:hAnsi="Times New Roman" w:cs="Times New Roman"/>
          <w:sz w:val="28"/>
        </w:rPr>
        <w:t>—</w:t>
      </w:r>
      <w:r>
        <w:rPr>
          <w:rFonts w:ascii="Times New Roman" w:hAnsi="Times New Roman" w:cs="Times New Roman"/>
          <w:sz w:val="28"/>
          <w:szCs w:val="28"/>
        </w:rPr>
        <w:t xml:space="preserve"> производные финансовые инструменты</w:t>
      </w:r>
      <w:r w:rsidR="004165C1">
        <w:rPr>
          <w:rFonts w:ascii="Times New Roman" w:hAnsi="Times New Roman" w:cs="Times New Roman"/>
          <w:sz w:val="28"/>
          <w:szCs w:val="28"/>
        </w:rPr>
        <w:t>.</w:t>
      </w:r>
    </w:p>
    <w:p w:rsidR="00C57CB1" w:rsidRDefault="00C57CB1" w:rsidP="00BC0F2A">
      <w:pPr>
        <w:spacing w:after="200" w:line="240" w:lineRule="auto"/>
        <w:jc w:val="both"/>
        <w:rPr>
          <w:rFonts w:ascii="Times New Roman" w:hAnsi="Times New Roman" w:cs="Times New Roman"/>
          <w:sz w:val="28"/>
          <w:szCs w:val="28"/>
        </w:rPr>
      </w:pPr>
      <w:r w:rsidRPr="00C57CB1">
        <w:rPr>
          <w:rFonts w:ascii="Times New Roman" w:hAnsi="Times New Roman" w:cs="Times New Roman"/>
          <w:b/>
          <w:sz w:val="28"/>
          <w:szCs w:val="28"/>
        </w:rPr>
        <w:lastRenderedPageBreak/>
        <w:t>Платформы проектного финансирования</w:t>
      </w:r>
      <w:r>
        <w:rPr>
          <w:rFonts w:ascii="Times New Roman" w:hAnsi="Times New Roman" w:cs="Times New Roman"/>
          <w:sz w:val="28"/>
          <w:szCs w:val="28"/>
        </w:rPr>
        <w:t xml:space="preserve"> </w:t>
      </w:r>
      <w:r w:rsidR="00D65FF2" w:rsidRPr="00D70961">
        <w:rPr>
          <w:rFonts w:ascii="Times New Roman" w:hAnsi="Times New Roman" w:cs="Times New Roman"/>
          <w:sz w:val="28"/>
        </w:rPr>
        <w:t>—</w:t>
      </w:r>
      <w:r>
        <w:rPr>
          <w:rFonts w:ascii="Times New Roman" w:hAnsi="Times New Roman" w:cs="Times New Roman"/>
          <w:sz w:val="28"/>
          <w:szCs w:val="28"/>
        </w:rPr>
        <w:t xml:space="preserve"> инструмент привлечения небанковского кредитования в НИОКР. Обеспечивает распределение долей участников кредитования в конечном результате (технологической компании)</w:t>
      </w:r>
      <w:r w:rsidR="004165C1">
        <w:rPr>
          <w:rFonts w:ascii="Times New Roman" w:hAnsi="Times New Roman" w:cs="Times New Roman"/>
          <w:sz w:val="28"/>
          <w:szCs w:val="28"/>
        </w:rPr>
        <w:t>.</w:t>
      </w:r>
    </w:p>
    <w:p w:rsidR="00C57CB1" w:rsidRPr="00C57CB1" w:rsidRDefault="00C57CB1" w:rsidP="00BC0F2A">
      <w:pPr>
        <w:spacing w:after="200" w:line="240" w:lineRule="auto"/>
        <w:jc w:val="both"/>
        <w:rPr>
          <w:rFonts w:ascii="Times New Roman" w:hAnsi="Times New Roman" w:cs="Times New Roman"/>
          <w:sz w:val="28"/>
          <w:szCs w:val="28"/>
        </w:rPr>
      </w:pPr>
      <w:r w:rsidRPr="005631D1">
        <w:rPr>
          <w:rFonts w:ascii="Times New Roman" w:hAnsi="Times New Roman" w:cs="Times New Roman"/>
          <w:b/>
          <w:sz w:val="28"/>
          <w:szCs w:val="28"/>
        </w:rPr>
        <w:t xml:space="preserve">Бизнес </w:t>
      </w:r>
      <w:proofErr w:type="spellStart"/>
      <w:r w:rsidRPr="005631D1">
        <w:rPr>
          <w:rFonts w:ascii="Times New Roman" w:hAnsi="Times New Roman" w:cs="Times New Roman"/>
          <w:b/>
          <w:sz w:val="28"/>
          <w:szCs w:val="28"/>
        </w:rPr>
        <w:t>девелопмент</w:t>
      </w:r>
      <w:proofErr w:type="spellEnd"/>
      <w:r w:rsidRPr="005631D1">
        <w:rPr>
          <w:rFonts w:ascii="Times New Roman" w:hAnsi="Times New Roman" w:cs="Times New Roman"/>
          <w:b/>
          <w:sz w:val="28"/>
          <w:szCs w:val="28"/>
        </w:rPr>
        <w:t xml:space="preserve"> (</w:t>
      </w:r>
      <w:proofErr w:type="spellStart"/>
      <w:r w:rsidRPr="005631D1">
        <w:rPr>
          <w:rFonts w:ascii="Times New Roman" w:hAnsi="Times New Roman" w:cs="Times New Roman"/>
          <w:b/>
          <w:sz w:val="28"/>
          <w:szCs w:val="28"/>
          <w:lang w:val="en-US"/>
        </w:rPr>
        <w:t>BizDev</w:t>
      </w:r>
      <w:proofErr w:type="spellEnd"/>
      <w:r w:rsidRPr="005631D1">
        <w:rPr>
          <w:rFonts w:ascii="Times New Roman" w:hAnsi="Times New Roman" w:cs="Times New Roman"/>
          <w:b/>
          <w:sz w:val="28"/>
          <w:szCs w:val="28"/>
        </w:rPr>
        <w:t>)</w:t>
      </w:r>
      <w:r>
        <w:rPr>
          <w:rFonts w:ascii="Times New Roman" w:hAnsi="Times New Roman" w:cs="Times New Roman"/>
          <w:sz w:val="28"/>
          <w:szCs w:val="28"/>
        </w:rPr>
        <w:t xml:space="preserve"> </w:t>
      </w:r>
      <w:r w:rsidR="00D65FF2" w:rsidRPr="00D70961">
        <w:rPr>
          <w:rFonts w:ascii="Times New Roman" w:hAnsi="Times New Roman" w:cs="Times New Roman"/>
          <w:sz w:val="28"/>
        </w:rPr>
        <w:t>—</w:t>
      </w:r>
      <w:r w:rsidR="00D65FF2">
        <w:rPr>
          <w:rFonts w:ascii="Times New Roman" w:hAnsi="Times New Roman" w:cs="Times New Roman"/>
          <w:sz w:val="28"/>
        </w:rPr>
        <w:t xml:space="preserve"> </w:t>
      </w:r>
      <w:r w:rsidR="005631D1" w:rsidRPr="005631D1">
        <w:rPr>
          <w:rFonts w:ascii="Times New Roman" w:hAnsi="Times New Roman" w:cs="Times New Roman"/>
          <w:sz w:val="28"/>
          <w:szCs w:val="28"/>
        </w:rPr>
        <w:t>поиск возможностей для долгосрочного роста в трех плоскостях: клиенты, рынки, отношения.</w:t>
      </w:r>
    </w:p>
    <w:p w:rsidR="00C57CB1" w:rsidRDefault="00C57CB1" w:rsidP="00BC0F2A">
      <w:pPr>
        <w:spacing w:after="200" w:line="240" w:lineRule="auto"/>
        <w:jc w:val="both"/>
        <w:rPr>
          <w:rFonts w:ascii="Times New Roman" w:hAnsi="Times New Roman" w:cs="Times New Roman"/>
          <w:sz w:val="28"/>
          <w:szCs w:val="28"/>
        </w:rPr>
      </w:pPr>
      <w:proofErr w:type="spellStart"/>
      <w:r>
        <w:rPr>
          <w:rFonts w:ascii="Times New Roman" w:hAnsi="Times New Roman" w:cs="Times New Roman"/>
          <w:b/>
          <w:sz w:val="28"/>
          <w:szCs w:val="28"/>
        </w:rPr>
        <w:t>С</w:t>
      </w:r>
      <w:r w:rsidRPr="00C57CB1">
        <w:rPr>
          <w:rFonts w:ascii="Times New Roman" w:hAnsi="Times New Roman" w:cs="Times New Roman"/>
          <w:b/>
          <w:sz w:val="28"/>
          <w:szCs w:val="28"/>
        </w:rPr>
        <w:t>тартап</w:t>
      </w:r>
      <w:proofErr w:type="spellEnd"/>
      <w:r w:rsidRPr="00C57CB1">
        <w:rPr>
          <w:rFonts w:ascii="Times New Roman" w:hAnsi="Times New Roman" w:cs="Times New Roman"/>
          <w:b/>
          <w:sz w:val="28"/>
          <w:szCs w:val="28"/>
        </w:rPr>
        <w:t>-студи</w:t>
      </w:r>
      <w:r>
        <w:rPr>
          <w:rFonts w:ascii="Times New Roman" w:hAnsi="Times New Roman" w:cs="Times New Roman"/>
          <w:b/>
          <w:sz w:val="28"/>
          <w:szCs w:val="28"/>
        </w:rPr>
        <w:t>я</w:t>
      </w:r>
      <w:r w:rsidRPr="00D65FF2">
        <w:rPr>
          <w:rFonts w:ascii="Times New Roman" w:hAnsi="Times New Roman" w:cs="Times New Roman"/>
          <w:sz w:val="28"/>
          <w:szCs w:val="28"/>
        </w:rPr>
        <w:t xml:space="preserve"> — </w:t>
      </w:r>
      <w:r w:rsidRPr="00C57CB1">
        <w:rPr>
          <w:rFonts w:ascii="Times New Roman" w:hAnsi="Times New Roman" w:cs="Times New Roman"/>
          <w:sz w:val="28"/>
          <w:szCs w:val="28"/>
        </w:rPr>
        <w:t xml:space="preserve">компания, которая одновременно запускает несколько </w:t>
      </w:r>
      <w:proofErr w:type="spellStart"/>
      <w:r w:rsidRPr="00C57CB1">
        <w:rPr>
          <w:rFonts w:ascii="Times New Roman" w:hAnsi="Times New Roman" w:cs="Times New Roman"/>
          <w:sz w:val="28"/>
          <w:szCs w:val="28"/>
        </w:rPr>
        <w:t>стартапов</w:t>
      </w:r>
      <w:proofErr w:type="spellEnd"/>
      <w:r w:rsidRPr="00C57CB1">
        <w:rPr>
          <w:rFonts w:ascii="Times New Roman" w:hAnsi="Times New Roman" w:cs="Times New Roman"/>
          <w:sz w:val="28"/>
          <w:szCs w:val="28"/>
        </w:rPr>
        <w:t>, активно участвует в создании и запуске проектов для своих клиентов, помогая им и инвестиционным фондам выйти на прибыль.</w:t>
      </w:r>
    </w:p>
    <w:p w:rsidR="00D70961" w:rsidRDefault="000A7929" w:rsidP="00E3694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Актуальность повестки создания </w:t>
      </w:r>
      <w:r w:rsidR="005631D1">
        <w:rPr>
          <w:rFonts w:ascii="Times New Roman" w:hAnsi="Times New Roman" w:cs="Times New Roman"/>
          <w:sz w:val="28"/>
          <w:szCs w:val="28"/>
        </w:rPr>
        <w:t>консорциумов, как формы сот</w:t>
      </w:r>
      <w:r w:rsidR="005478ED">
        <w:rPr>
          <w:rFonts w:ascii="Times New Roman" w:hAnsi="Times New Roman" w:cs="Times New Roman"/>
          <w:sz w:val="28"/>
          <w:szCs w:val="28"/>
        </w:rPr>
        <w:t>рудничества научных организаций,</w:t>
      </w:r>
      <w:r w:rsidR="005631D1">
        <w:rPr>
          <w:rFonts w:ascii="Times New Roman" w:hAnsi="Times New Roman" w:cs="Times New Roman"/>
          <w:sz w:val="28"/>
          <w:szCs w:val="28"/>
        </w:rPr>
        <w:t xml:space="preserve"> производственных компаний</w:t>
      </w:r>
      <w:r w:rsidR="005478ED">
        <w:rPr>
          <w:rFonts w:ascii="Times New Roman" w:hAnsi="Times New Roman" w:cs="Times New Roman"/>
          <w:sz w:val="28"/>
          <w:szCs w:val="28"/>
        </w:rPr>
        <w:t xml:space="preserve"> и ВУЗов</w:t>
      </w:r>
      <w:r w:rsidR="009E5040">
        <w:rPr>
          <w:rFonts w:ascii="Times New Roman" w:hAnsi="Times New Roman" w:cs="Times New Roman"/>
          <w:sz w:val="28"/>
          <w:szCs w:val="28"/>
        </w:rPr>
        <w:t>,</w:t>
      </w:r>
      <w:r w:rsidR="005478ED">
        <w:rPr>
          <w:rFonts w:ascii="Times New Roman" w:hAnsi="Times New Roman" w:cs="Times New Roman"/>
          <w:sz w:val="28"/>
          <w:szCs w:val="28"/>
        </w:rPr>
        <w:t xml:space="preserve"> обусловлена «пробуксовкой» процессов </w:t>
      </w:r>
      <w:r w:rsidR="00C77FB8">
        <w:rPr>
          <w:rFonts w:ascii="Times New Roman" w:hAnsi="Times New Roman" w:cs="Times New Roman"/>
          <w:sz w:val="28"/>
          <w:szCs w:val="28"/>
        </w:rPr>
        <w:t xml:space="preserve">и темпов </w:t>
      </w:r>
      <w:r w:rsidR="005478ED">
        <w:rPr>
          <w:rFonts w:ascii="Times New Roman" w:hAnsi="Times New Roman" w:cs="Times New Roman"/>
          <w:sz w:val="28"/>
          <w:szCs w:val="28"/>
        </w:rPr>
        <w:t xml:space="preserve">развития инновационной экономики в стране и дефицитом </w:t>
      </w:r>
      <w:r w:rsidR="00382B01">
        <w:rPr>
          <w:rFonts w:ascii="Times New Roman" w:hAnsi="Times New Roman" w:cs="Times New Roman"/>
          <w:sz w:val="28"/>
          <w:szCs w:val="28"/>
        </w:rPr>
        <w:t>мировых отечественных «мега-игроков»</w:t>
      </w:r>
      <w:r w:rsidR="005478ED">
        <w:rPr>
          <w:rFonts w:ascii="Times New Roman" w:hAnsi="Times New Roman" w:cs="Times New Roman"/>
          <w:sz w:val="28"/>
          <w:szCs w:val="28"/>
        </w:rPr>
        <w:t xml:space="preserve"> </w:t>
      </w:r>
      <w:r w:rsidR="00382B01">
        <w:rPr>
          <w:rFonts w:ascii="Times New Roman" w:hAnsi="Times New Roman" w:cs="Times New Roman"/>
          <w:sz w:val="28"/>
          <w:szCs w:val="28"/>
        </w:rPr>
        <w:t xml:space="preserve">на мировом </w:t>
      </w:r>
      <w:r w:rsidR="005631D1">
        <w:rPr>
          <w:rFonts w:ascii="Times New Roman" w:hAnsi="Times New Roman" w:cs="Times New Roman"/>
          <w:sz w:val="28"/>
          <w:szCs w:val="28"/>
        </w:rPr>
        <w:t>научно-технологическ</w:t>
      </w:r>
      <w:r w:rsidR="00382B01">
        <w:rPr>
          <w:rFonts w:ascii="Times New Roman" w:hAnsi="Times New Roman" w:cs="Times New Roman"/>
          <w:sz w:val="28"/>
          <w:szCs w:val="28"/>
        </w:rPr>
        <w:t>ом поле</w:t>
      </w:r>
      <w:r w:rsidR="005631D1">
        <w:rPr>
          <w:rFonts w:ascii="Times New Roman" w:hAnsi="Times New Roman" w:cs="Times New Roman"/>
          <w:sz w:val="28"/>
          <w:szCs w:val="28"/>
        </w:rPr>
        <w:t xml:space="preserve">, </w:t>
      </w:r>
      <w:r w:rsidR="00382B01">
        <w:rPr>
          <w:rFonts w:ascii="Times New Roman" w:hAnsi="Times New Roman" w:cs="Times New Roman"/>
          <w:sz w:val="28"/>
          <w:szCs w:val="28"/>
        </w:rPr>
        <w:t xml:space="preserve">игроков, </w:t>
      </w:r>
      <w:r w:rsidR="005631D1">
        <w:rPr>
          <w:rFonts w:ascii="Times New Roman" w:hAnsi="Times New Roman" w:cs="Times New Roman"/>
          <w:sz w:val="28"/>
          <w:szCs w:val="28"/>
        </w:rPr>
        <w:t xml:space="preserve">ориентированных на </w:t>
      </w:r>
      <w:r w:rsidR="00382B01">
        <w:rPr>
          <w:rFonts w:ascii="Times New Roman" w:hAnsi="Times New Roman" w:cs="Times New Roman"/>
          <w:sz w:val="28"/>
          <w:szCs w:val="28"/>
        </w:rPr>
        <w:t xml:space="preserve">новые развивающиеся </w:t>
      </w:r>
      <w:r w:rsidR="005631D1">
        <w:rPr>
          <w:rFonts w:ascii="Times New Roman" w:hAnsi="Times New Roman" w:cs="Times New Roman"/>
          <w:sz w:val="28"/>
          <w:szCs w:val="28"/>
        </w:rPr>
        <w:t>мировые рынки</w:t>
      </w:r>
      <w:r w:rsidR="005478ED">
        <w:rPr>
          <w:rFonts w:ascii="Times New Roman" w:hAnsi="Times New Roman" w:cs="Times New Roman"/>
          <w:sz w:val="28"/>
          <w:szCs w:val="28"/>
        </w:rPr>
        <w:t xml:space="preserve"> продуктов и технологий</w:t>
      </w:r>
      <w:r w:rsidR="005631D1">
        <w:rPr>
          <w:rFonts w:ascii="Times New Roman" w:hAnsi="Times New Roman" w:cs="Times New Roman"/>
          <w:sz w:val="28"/>
          <w:szCs w:val="28"/>
        </w:rPr>
        <w:t xml:space="preserve">. Однако, </w:t>
      </w:r>
      <w:r w:rsidR="00C77FB8">
        <w:rPr>
          <w:rFonts w:ascii="Times New Roman" w:hAnsi="Times New Roman" w:cs="Times New Roman"/>
          <w:sz w:val="28"/>
          <w:szCs w:val="28"/>
        </w:rPr>
        <w:t xml:space="preserve">инициаторы и </w:t>
      </w:r>
      <w:r w:rsidR="005631D1">
        <w:rPr>
          <w:rFonts w:ascii="Times New Roman" w:hAnsi="Times New Roman" w:cs="Times New Roman"/>
          <w:sz w:val="28"/>
          <w:szCs w:val="28"/>
        </w:rPr>
        <w:t xml:space="preserve">проектировщики данных объединений </w:t>
      </w:r>
      <w:r w:rsidR="00382B01">
        <w:rPr>
          <w:rFonts w:ascii="Times New Roman" w:hAnsi="Times New Roman" w:cs="Times New Roman"/>
          <w:sz w:val="28"/>
          <w:szCs w:val="28"/>
        </w:rPr>
        <w:t>(консорциумов), зачастую, исходя</w:t>
      </w:r>
      <w:r w:rsidR="00C77FB8">
        <w:rPr>
          <w:rFonts w:ascii="Times New Roman" w:hAnsi="Times New Roman" w:cs="Times New Roman"/>
          <w:sz w:val="28"/>
          <w:szCs w:val="28"/>
        </w:rPr>
        <w:t>, например,</w:t>
      </w:r>
      <w:r w:rsidR="00382B01">
        <w:rPr>
          <w:rFonts w:ascii="Times New Roman" w:hAnsi="Times New Roman" w:cs="Times New Roman"/>
          <w:sz w:val="28"/>
          <w:szCs w:val="28"/>
        </w:rPr>
        <w:t xml:space="preserve"> из необходимости участия в актуальной федеральной повестке</w:t>
      </w:r>
      <w:r w:rsidR="00C73902">
        <w:rPr>
          <w:rFonts w:ascii="Times New Roman" w:hAnsi="Times New Roman" w:cs="Times New Roman"/>
          <w:sz w:val="28"/>
          <w:szCs w:val="28"/>
        </w:rPr>
        <w:t xml:space="preserve"> и/или перспектив получения дополнительного финансирования</w:t>
      </w:r>
      <w:r w:rsidR="00382B01">
        <w:rPr>
          <w:rFonts w:ascii="Times New Roman" w:hAnsi="Times New Roman" w:cs="Times New Roman"/>
          <w:sz w:val="28"/>
          <w:szCs w:val="28"/>
        </w:rPr>
        <w:t xml:space="preserve">, </w:t>
      </w:r>
      <w:r w:rsidR="005631D1">
        <w:rPr>
          <w:rFonts w:ascii="Times New Roman" w:hAnsi="Times New Roman" w:cs="Times New Roman"/>
          <w:sz w:val="28"/>
          <w:szCs w:val="28"/>
        </w:rPr>
        <w:t>делают</w:t>
      </w:r>
      <w:r w:rsidR="00180180">
        <w:rPr>
          <w:rFonts w:ascii="Times New Roman" w:hAnsi="Times New Roman" w:cs="Times New Roman"/>
          <w:sz w:val="28"/>
          <w:szCs w:val="28"/>
        </w:rPr>
        <w:t>,</w:t>
      </w:r>
      <w:r w:rsidR="005631D1">
        <w:rPr>
          <w:rFonts w:ascii="Times New Roman" w:hAnsi="Times New Roman" w:cs="Times New Roman"/>
          <w:sz w:val="28"/>
          <w:szCs w:val="28"/>
        </w:rPr>
        <w:t xml:space="preserve"> скорее</w:t>
      </w:r>
      <w:r w:rsidR="00180180">
        <w:rPr>
          <w:rFonts w:ascii="Times New Roman" w:hAnsi="Times New Roman" w:cs="Times New Roman"/>
          <w:sz w:val="28"/>
          <w:szCs w:val="28"/>
        </w:rPr>
        <w:t>,</w:t>
      </w:r>
      <w:r w:rsidR="005631D1">
        <w:rPr>
          <w:rFonts w:ascii="Times New Roman" w:hAnsi="Times New Roman" w:cs="Times New Roman"/>
          <w:sz w:val="28"/>
          <w:szCs w:val="28"/>
        </w:rPr>
        <w:t xml:space="preserve"> механическую сборку участников </w:t>
      </w:r>
      <w:r w:rsidR="009E5040">
        <w:rPr>
          <w:rFonts w:ascii="Times New Roman" w:hAnsi="Times New Roman" w:cs="Times New Roman"/>
          <w:sz w:val="28"/>
          <w:szCs w:val="28"/>
        </w:rPr>
        <w:t>на основе</w:t>
      </w:r>
      <w:r w:rsidR="005631D1">
        <w:rPr>
          <w:rFonts w:ascii="Times New Roman" w:hAnsi="Times New Roman" w:cs="Times New Roman"/>
          <w:sz w:val="28"/>
          <w:szCs w:val="28"/>
        </w:rPr>
        <w:t xml:space="preserve"> существующих компетенций и научных заделов</w:t>
      </w:r>
      <w:r w:rsidR="006F18BA">
        <w:rPr>
          <w:rFonts w:ascii="Times New Roman" w:hAnsi="Times New Roman" w:cs="Times New Roman"/>
          <w:sz w:val="28"/>
          <w:szCs w:val="28"/>
        </w:rPr>
        <w:t>,</w:t>
      </w:r>
      <w:r w:rsidR="005631D1">
        <w:rPr>
          <w:rFonts w:ascii="Times New Roman" w:hAnsi="Times New Roman" w:cs="Times New Roman"/>
          <w:sz w:val="28"/>
          <w:szCs w:val="28"/>
        </w:rPr>
        <w:t xml:space="preserve"> </w:t>
      </w:r>
      <w:r w:rsidR="00C77FB8">
        <w:rPr>
          <w:rFonts w:ascii="Times New Roman" w:hAnsi="Times New Roman" w:cs="Times New Roman"/>
          <w:sz w:val="28"/>
          <w:szCs w:val="28"/>
        </w:rPr>
        <w:t>особо не акцентируя</w:t>
      </w:r>
      <w:r w:rsidR="005631D1">
        <w:rPr>
          <w:rFonts w:ascii="Times New Roman" w:hAnsi="Times New Roman" w:cs="Times New Roman"/>
          <w:sz w:val="28"/>
          <w:szCs w:val="28"/>
        </w:rPr>
        <w:t xml:space="preserve"> вни</w:t>
      </w:r>
      <w:r w:rsidR="00C77FB8">
        <w:rPr>
          <w:rFonts w:ascii="Times New Roman" w:hAnsi="Times New Roman" w:cs="Times New Roman"/>
          <w:sz w:val="28"/>
          <w:szCs w:val="28"/>
        </w:rPr>
        <w:t>мание</w:t>
      </w:r>
      <w:r w:rsidR="005631D1">
        <w:rPr>
          <w:rFonts w:ascii="Times New Roman" w:hAnsi="Times New Roman" w:cs="Times New Roman"/>
          <w:sz w:val="28"/>
          <w:szCs w:val="28"/>
        </w:rPr>
        <w:t xml:space="preserve"> на </w:t>
      </w:r>
      <w:r w:rsidR="00C77FB8">
        <w:rPr>
          <w:rFonts w:ascii="Times New Roman" w:hAnsi="Times New Roman" w:cs="Times New Roman"/>
          <w:sz w:val="28"/>
          <w:szCs w:val="28"/>
        </w:rPr>
        <w:t>базов</w:t>
      </w:r>
      <w:r w:rsidR="00180180">
        <w:rPr>
          <w:rFonts w:ascii="Times New Roman" w:hAnsi="Times New Roman" w:cs="Times New Roman"/>
          <w:sz w:val="28"/>
          <w:szCs w:val="28"/>
        </w:rPr>
        <w:t>ой</w:t>
      </w:r>
      <w:r w:rsidR="00C77FB8">
        <w:rPr>
          <w:rFonts w:ascii="Times New Roman" w:hAnsi="Times New Roman" w:cs="Times New Roman"/>
          <w:sz w:val="28"/>
          <w:szCs w:val="28"/>
        </w:rPr>
        <w:t xml:space="preserve"> позици</w:t>
      </w:r>
      <w:r w:rsidR="00180180">
        <w:rPr>
          <w:rFonts w:ascii="Times New Roman" w:hAnsi="Times New Roman" w:cs="Times New Roman"/>
          <w:sz w:val="28"/>
          <w:szCs w:val="28"/>
        </w:rPr>
        <w:t>и</w:t>
      </w:r>
      <w:r w:rsidR="00C77FB8">
        <w:rPr>
          <w:rFonts w:ascii="Times New Roman" w:hAnsi="Times New Roman" w:cs="Times New Roman"/>
          <w:sz w:val="28"/>
          <w:szCs w:val="28"/>
        </w:rPr>
        <w:t xml:space="preserve"> при создании консорциумов </w:t>
      </w:r>
      <w:r w:rsidR="00180180">
        <w:rPr>
          <w:rFonts w:ascii="Times New Roman" w:hAnsi="Times New Roman" w:cs="Times New Roman"/>
          <w:sz w:val="28"/>
          <w:szCs w:val="28"/>
        </w:rPr>
        <w:t>–</w:t>
      </w:r>
      <w:r w:rsidR="00C77FB8">
        <w:rPr>
          <w:rFonts w:ascii="Times New Roman" w:hAnsi="Times New Roman" w:cs="Times New Roman"/>
          <w:sz w:val="28"/>
          <w:szCs w:val="28"/>
        </w:rPr>
        <w:t xml:space="preserve"> </w:t>
      </w:r>
      <w:r w:rsidR="00180180">
        <w:rPr>
          <w:rFonts w:ascii="Times New Roman" w:hAnsi="Times New Roman" w:cs="Times New Roman"/>
          <w:sz w:val="28"/>
          <w:szCs w:val="28"/>
        </w:rPr>
        <w:t xml:space="preserve">поиске </w:t>
      </w:r>
      <w:r w:rsidR="005631D1">
        <w:rPr>
          <w:rFonts w:ascii="Times New Roman" w:hAnsi="Times New Roman" w:cs="Times New Roman"/>
          <w:sz w:val="28"/>
          <w:szCs w:val="28"/>
        </w:rPr>
        <w:t>основани</w:t>
      </w:r>
      <w:r w:rsidR="00C77FB8">
        <w:rPr>
          <w:rFonts w:ascii="Times New Roman" w:hAnsi="Times New Roman" w:cs="Times New Roman"/>
          <w:sz w:val="28"/>
          <w:szCs w:val="28"/>
        </w:rPr>
        <w:t>й</w:t>
      </w:r>
      <w:r w:rsidR="005631D1">
        <w:rPr>
          <w:rFonts w:ascii="Times New Roman" w:hAnsi="Times New Roman" w:cs="Times New Roman"/>
          <w:sz w:val="28"/>
          <w:szCs w:val="28"/>
        </w:rPr>
        <w:t xml:space="preserve"> </w:t>
      </w:r>
      <w:r w:rsidR="00C77FB8">
        <w:rPr>
          <w:rFonts w:ascii="Times New Roman" w:hAnsi="Times New Roman" w:cs="Times New Roman"/>
          <w:sz w:val="28"/>
          <w:szCs w:val="28"/>
        </w:rPr>
        <w:t xml:space="preserve">для организации реальной </w:t>
      </w:r>
      <w:r w:rsidR="005631D1">
        <w:rPr>
          <w:rFonts w:ascii="Times New Roman" w:hAnsi="Times New Roman" w:cs="Times New Roman"/>
          <w:sz w:val="28"/>
          <w:szCs w:val="28"/>
        </w:rPr>
        <w:t>совместной деятельности</w:t>
      </w:r>
      <w:r w:rsidR="00C77FB8">
        <w:rPr>
          <w:rFonts w:ascii="Times New Roman" w:hAnsi="Times New Roman" w:cs="Times New Roman"/>
          <w:sz w:val="28"/>
          <w:szCs w:val="28"/>
        </w:rPr>
        <w:t>, и, как следствие,</w:t>
      </w:r>
      <w:r w:rsidR="00B6296B">
        <w:rPr>
          <w:rFonts w:ascii="Times New Roman" w:hAnsi="Times New Roman" w:cs="Times New Roman"/>
          <w:sz w:val="28"/>
          <w:szCs w:val="28"/>
        </w:rPr>
        <w:t xml:space="preserve"> </w:t>
      </w:r>
      <w:r w:rsidR="006F18BA">
        <w:rPr>
          <w:rFonts w:ascii="Times New Roman" w:hAnsi="Times New Roman" w:cs="Times New Roman"/>
          <w:sz w:val="28"/>
          <w:szCs w:val="28"/>
        </w:rPr>
        <w:t>без</w:t>
      </w:r>
      <w:r w:rsidR="005631D1">
        <w:rPr>
          <w:rFonts w:ascii="Times New Roman" w:hAnsi="Times New Roman" w:cs="Times New Roman"/>
          <w:sz w:val="28"/>
          <w:szCs w:val="28"/>
        </w:rPr>
        <w:t xml:space="preserve"> </w:t>
      </w:r>
      <w:r w:rsidR="00C77FB8">
        <w:rPr>
          <w:rFonts w:ascii="Times New Roman" w:hAnsi="Times New Roman" w:cs="Times New Roman"/>
          <w:sz w:val="28"/>
          <w:szCs w:val="28"/>
        </w:rPr>
        <w:t>конкретного оцифрованного</w:t>
      </w:r>
      <w:r w:rsidR="005631D1">
        <w:rPr>
          <w:rFonts w:ascii="Times New Roman" w:hAnsi="Times New Roman" w:cs="Times New Roman"/>
          <w:sz w:val="28"/>
          <w:szCs w:val="28"/>
        </w:rPr>
        <w:t xml:space="preserve"> целеполагания.</w:t>
      </w:r>
    </w:p>
    <w:p w:rsidR="00C77FB8" w:rsidRDefault="00C77FB8" w:rsidP="00E3694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Не претендуя на полноту рассмотрения вопроса и не выступая в роли методологов, мы хотим поделиться нашим реальным опытом работы и </w:t>
      </w:r>
      <w:r w:rsidR="000D77C9">
        <w:rPr>
          <w:rFonts w:ascii="Times New Roman" w:hAnsi="Times New Roman" w:cs="Times New Roman"/>
          <w:sz w:val="28"/>
          <w:szCs w:val="28"/>
        </w:rPr>
        <w:t xml:space="preserve">проверенными </w:t>
      </w:r>
      <w:r>
        <w:rPr>
          <w:rFonts w:ascii="Times New Roman" w:hAnsi="Times New Roman" w:cs="Times New Roman"/>
          <w:sz w:val="28"/>
          <w:szCs w:val="28"/>
        </w:rPr>
        <w:t xml:space="preserve">практиками в этом направлении, прежде всего, применительно к нашему региону, с </w:t>
      </w:r>
      <w:r w:rsidR="00BA6821">
        <w:rPr>
          <w:rFonts w:ascii="Times New Roman" w:hAnsi="Times New Roman" w:cs="Times New Roman"/>
          <w:sz w:val="28"/>
          <w:szCs w:val="28"/>
        </w:rPr>
        <w:t xml:space="preserve">учетом </w:t>
      </w:r>
      <w:r>
        <w:rPr>
          <w:rFonts w:ascii="Times New Roman" w:hAnsi="Times New Roman" w:cs="Times New Roman"/>
          <w:sz w:val="28"/>
          <w:szCs w:val="28"/>
        </w:rPr>
        <w:t>его исторической специфик</w:t>
      </w:r>
      <w:r w:rsidR="00BA6821">
        <w:rPr>
          <w:rFonts w:ascii="Times New Roman" w:hAnsi="Times New Roman" w:cs="Times New Roman"/>
          <w:sz w:val="28"/>
          <w:szCs w:val="28"/>
        </w:rPr>
        <w:t>и</w:t>
      </w:r>
      <w:r>
        <w:rPr>
          <w:rFonts w:ascii="Times New Roman" w:hAnsi="Times New Roman" w:cs="Times New Roman"/>
          <w:sz w:val="28"/>
          <w:szCs w:val="28"/>
        </w:rPr>
        <w:t xml:space="preserve"> и структур</w:t>
      </w:r>
      <w:r w:rsidR="00BA6821">
        <w:rPr>
          <w:rFonts w:ascii="Times New Roman" w:hAnsi="Times New Roman" w:cs="Times New Roman"/>
          <w:sz w:val="28"/>
          <w:szCs w:val="28"/>
        </w:rPr>
        <w:t>ы</w:t>
      </w:r>
      <w:r>
        <w:rPr>
          <w:rFonts w:ascii="Times New Roman" w:hAnsi="Times New Roman" w:cs="Times New Roman"/>
          <w:sz w:val="28"/>
          <w:szCs w:val="28"/>
        </w:rPr>
        <w:t xml:space="preserve"> экономики.</w:t>
      </w:r>
    </w:p>
    <w:p w:rsidR="006F18BA" w:rsidRDefault="00320A7E" w:rsidP="00E3694F">
      <w:pPr>
        <w:spacing w:after="0"/>
        <w:ind w:firstLine="709"/>
        <w:jc w:val="both"/>
        <w:rPr>
          <w:rFonts w:ascii="Times New Roman" w:hAnsi="Times New Roman" w:cs="Times New Roman"/>
          <w:sz w:val="28"/>
          <w:szCs w:val="28"/>
        </w:rPr>
      </w:pPr>
      <w:r>
        <w:rPr>
          <w:rFonts w:ascii="Times New Roman" w:hAnsi="Times New Roman" w:cs="Times New Roman"/>
          <w:sz w:val="28"/>
          <w:szCs w:val="28"/>
        </w:rPr>
        <w:t>Основанием э</w:t>
      </w:r>
      <w:r w:rsidR="005631D1">
        <w:rPr>
          <w:rFonts w:ascii="Times New Roman" w:hAnsi="Times New Roman" w:cs="Times New Roman"/>
          <w:sz w:val="28"/>
          <w:szCs w:val="28"/>
        </w:rPr>
        <w:t>кономической целесообразност</w:t>
      </w:r>
      <w:r>
        <w:rPr>
          <w:rFonts w:ascii="Times New Roman" w:hAnsi="Times New Roman" w:cs="Times New Roman"/>
          <w:sz w:val="28"/>
          <w:szCs w:val="28"/>
        </w:rPr>
        <w:t>и</w:t>
      </w:r>
      <w:r w:rsidR="005631D1">
        <w:rPr>
          <w:rFonts w:ascii="Times New Roman" w:hAnsi="Times New Roman" w:cs="Times New Roman"/>
          <w:sz w:val="28"/>
          <w:szCs w:val="28"/>
        </w:rPr>
        <w:t xml:space="preserve"> консорциумов может стать реализация </w:t>
      </w:r>
      <w:r w:rsidR="004165C1">
        <w:rPr>
          <w:rFonts w:ascii="Times New Roman" w:hAnsi="Times New Roman" w:cs="Times New Roman"/>
          <w:sz w:val="28"/>
          <w:szCs w:val="28"/>
        </w:rPr>
        <w:t xml:space="preserve">на территории </w:t>
      </w:r>
      <w:r w:rsidR="00995EDA">
        <w:rPr>
          <w:rFonts w:ascii="Times New Roman" w:hAnsi="Times New Roman" w:cs="Times New Roman"/>
          <w:sz w:val="28"/>
          <w:szCs w:val="28"/>
        </w:rPr>
        <w:t xml:space="preserve">региона </w:t>
      </w:r>
      <w:r w:rsidR="006F18BA">
        <w:rPr>
          <w:rFonts w:ascii="Times New Roman" w:hAnsi="Times New Roman" w:cs="Times New Roman"/>
          <w:sz w:val="28"/>
          <w:szCs w:val="28"/>
        </w:rPr>
        <w:t xml:space="preserve">системы управления жизненным циклом создания новых продуктов </w:t>
      </w:r>
      <w:r w:rsidR="00C77FB8">
        <w:rPr>
          <w:rFonts w:ascii="Times New Roman" w:hAnsi="Times New Roman" w:cs="Times New Roman"/>
          <w:sz w:val="28"/>
          <w:szCs w:val="28"/>
        </w:rPr>
        <w:t xml:space="preserve">и технологий, </w:t>
      </w:r>
      <w:r w:rsidR="006F18BA">
        <w:rPr>
          <w:rFonts w:ascii="Times New Roman" w:hAnsi="Times New Roman" w:cs="Times New Roman"/>
          <w:sz w:val="28"/>
          <w:szCs w:val="28"/>
        </w:rPr>
        <w:t>и обеспечение</w:t>
      </w:r>
      <w:r w:rsidR="005631D1">
        <w:rPr>
          <w:rFonts w:ascii="Times New Roman" w:hAnsi="Times New Roman" w:cs="Times New Roman"/>
          <w:sz w:val="28"/>
          <w:szCs w:val="28"/>
        </w:rPr>
        <w:t xml:space="preserve"> </w:t>
      </w:r>
      <w:r w:rsidR="005631D1" w:rsidRPr="004200B5">
        <w:rPr>
          <w:rFonts w:ascii="Times New Roman" w:hAnsi="Times New Roman" w:cs="Times New Roman"/>
          <w:i/>
          <w:sz w:val="28"/>
          <w:szCs w:val="28"/>
        </w:rPr>
        <w:t>возрастающей отдачи</w:t>
      </w:r>
      <w:r w:rsidR="006F18BA">
        <w:rPr>
          <w:rFonts w:ascii="Times New Roman" w:hAnsi="Times New Roman" w:cs="Times New Roman"/>
          <w:sz w:val="28"/>
          <w:szCs w:val="28"/>
        </w:rPr>
        <w:t xml:space="preserve"> для участников</w:t>
      </w:r>
      <w:r w:rsidR="005631D1">
        <w:rPr>
          <w:rFonts w:ascii="Times New Roman" w:hAnsi="Times New Roman" w:cs="Times New Roman"/>
          <w:sz w:val="28"/>
          <w:szCs w:val="28"/>
        </w:rPr>
        <w:t>.</w:t>
      </w:r>
      <w:r w:rsidR="006F18BA">
        <w:rPr>
          <w:rFonts w:ascii="Times New Roman" w:hAnsi="Times New Roman" w:cs="Times New Roman"/>
          <w:sz w:val="28"/>
          <w:szCs w:val="28"/>
        </w:rPr>
        <w:t xml:space="preserve"> Для этого </w:t>
      </w:r>
      <w:r w:rsidR="004200B5">
        <w:rPr>
          <w:rFonts w:ascii="Times New Roman" w:hAnsi="Times New Roman" w:cs="Times New Roman"/>
          <w:sz w:val="28"/>
          <w:szCs w:val="28"/>
        </w:rPr>
        <w:t>необходим</w:t>
      </w:r>
      <w:r w:rsidR="004165C1">
        <w:rPr>
          <w:rFonts w:ascii="Times New Roman" w:hAnsi="Times New Roman" w:cs="Times New Roman"/>
          <w:sz w:val="28"/>
          <w:szCs w:val="28"/>
        </w:rPr>
        <w:t>ы</w:t>
      </w:r>
      <w:r w:rsidR="004200B5">
        <w:rPr>
          <w:rFonts w:ascii="Times New Roman" w:hAnsi="Times New Roman" w:cs="Times New Roman"/>
          <w:sz w:val="28"/>
          <w:szCs w:val="28"/>
        </w:rPr>
        <w:t xml:space="preserve"> </w:t>
      </w:r>
      <w:r w:rsidR="00323E3A">
        <w:rPr>
          <w:rFonts w:ascii="Times New Roman" w:hAnsi="Times New Roman" w:cs="Times New Roman"/>
          <w:sz w:val="28"/>
          <w:szCs w:val="28"/>
        </w:rPr>
        <w:t xml:space="preserve">следующие действия: </w:t>
      </w:r>
      <w:r w:rsidR="004200B5">
        <w:rPr>
          <w:rFonts w:ascii="Times New Roman" w:hAnsi="Times New Roman" w:cs="Times New Roman"/>
          <w:sz w:val="28"/>
          <w:szCs w:val="28"/>
        </w:rPr>
        <w:t xml:space="preserve">разработка предметных онтологий </w:t>
      </w:r>
      <w:r w:rsidR="004165C1">
        <w:rPr>
          <w:rFonts w:ascii="Times New Roman" w:hAnsi="Times New Roman" w:cs="Times New Roman"/>
          <w:sz w:val="28"/>
          <w:szCs w:val="28"/>
        </w:rPr>
        <w:t xml:space="preserve">совместной </w:t>
      </w:r>
      <w:r w:rsidR="004200B5">
        <w:rPr>
          <w:rFonts w:ascii="Times New Roman" w:hAnsi="Times New Roman" w:cs="Times New Roman"/>
          <w:sz w:val="28"/>
          <w:szCs w:val="28"/>
        </w:rPr>
        <w:t xml:space="preserve">деятельности </w:t>
      </w:r>
      <w:r w:rsidR="004165C1">
        <w:rPr>
          <w:rFonts w:ascii="Times New Roman" w:hAnsi="Times New Roman" w:cs="Times New Roman"/>
          <w:sz w:val="28"/>
          <w:szCs w:val="28"/>
        </w:rPr>
        <w:t>консорциума, фиксирован</w:t>
      </w:r>
      <w:r w:rsidR="00E32FE5">
        <w:rPr>
          <w:rFonts w:ascii="Times New Roman" w:hAnsi="Times New Roman" w:cs="Times New Roman"/>
          <w:sz w:val="28"/>
          <w:szCs w:val="28"/>
        </w:rPr>
        <w:t>ие</w:t>
      </w:r>
      <w:r w:rsidR="006F18BA">
        <w:rPr>
          <w:rFonts w:ascii="Times New Roman" w:hAnsi="Times New Roman" w:cs="Times New Roman"/>
          <w:sz w:val="28"/>
          <w:szCs w:val="28"/>
        </w:rPr>
        <w:t xml:space="preserve"> ролев</w:t>
      </w:r>
      <w:r w:rsidR="004165C1">
        <w:rPr>
          <w:rFonts w:ascii="Times New Roman" w:hAnsi="Times New Roman" w:cs="Times New Roman"/>
          <w:sz w:val="28"/>
          <w:szCs w:val="28"/>
        </w:rPr>
        <w:t>ы</w:t>
      </w:r>
      <w:r w:rsidR="00E32FE5">
        <w:rPr>
          <w:rFonts w:ascii="Times New Roman" w:hAnsi="Times New Roman" w:cs="Times New Roman"/>
          <w:sz w:val="28"/>
          <w:szCs w:val="28"/>
        </w:rPr>
        <w:t>х</w:t>
      </w:r>
      <w:r w:rsidR="006F18BA">
        <w:rPr>
          <w:rFonts w:ascii="Times New Roman" w:hAnsi="Times New Roman" w:cs="Times New Roman"/>
          <w:sz w:val="28"/>
          <w:szCs w:val="28"/>
        </w:rPr>
        <w:t xml:space="preserve"> позици</w:t>
      </w:r>
      <w:r w:rsidR="004165C1">
        <w:rPr>
          <w:rFonts w:ascii="Times New Roman" w:hAnsi="Times New Roman" w:cs="Times New Roman"/>
          <w:sz w:val="28"/>
          <w:szCs w:val="28"/>
        </w:rPr>
        <w:t>и участников</w:t>
      </w:r>
      <w:r w:rsidR="006F18BA">
        <w:rPr>
          <w:rFonts w:ascii="Times New Roman" w:hAnsi="Times New Roman" w:cs="Times New Roman"/>
          <w:sz w:val="28"/>
          <w:szCs w:val="28"/>
        </w:rPr>
        <w:t xml:space="preserve">, а их деятельность </w:t>
      </w:r>
      <w:r w:rsidR="00E32FE5">
        <w:rPr>
          <w:rFonts w:ascii="Times New Roman" w:hAnsi="Times New Roman" w:cs="Times New Roman"/>
          <w:sz w:val="28"/>
          <w:szCs w:val="28"/>
        </w:rPr>
        <w:t xml:space="preserve">должна быть </w:t>
      </w:r>
      <w:r w:rsidR="006F18BA">
        <w:rPr>
          <w:rFonts w:ascii="Times New Roman" w:hAnsi="Times New Roman" w:cs="Times New Roman"/>
          <w:sz w:val="28"/>
          <w:szCs w:val="28"/>
        </w:rPr>
        <w:t>встроена в жизненный цикл наукоемких продуктов.</w:t>
      </w:r>
    </w:p>
    <w:p w:rsidR="005631D1" w:rsidRDefault="006F18BA" w:rsidP="00E3694F">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Программирова</w:t>
      </w:r>
      <w:r w:rsidR="00B32BB0">
        <w:rPr>
          <w:rFonts w:ascii="Times New Roman" w:hAnsi="Times New Roman" w:cs="Times New Roman"/>
          <w:sz w:val="28"/>
          <w:szCs w:val="28"/>
        </w:rPr>
        <w:t>ние</w:t>
      </w:r>
      <w:r>
        <w:rPr>
          <w:rFonts w:ascii="Times New Roman" w:hAnsi="Times New Roman" w:cs="Times New Roman"/>
          <w:sz w:val="28"/>
          <w:szCs w:val="28"/>
        </w:rPr>
        <w:t xml:space="preserve"> эффект</w:t>
      </w:r>
      <w:r w:rsidR="00B32BB0">
        <w:rPr>
          <w:rFonts w:ascii="Times New Roman" w:hAnsi="Times New Roman" w:cs="Times New Roman"/>
          <w:sz w:val="28"/>
          <w:szCs w:val="28"/>
        </w:rPr>
        <w:t>ов</w:t>
      </w:r>
      <w:r>
        <w:rPr>
          <w:rFonts w:ascii="Times New Roman" w:hAnsi="Times New Roman" w:cs="Times New Roman"/>
          <w:sz w:val="28"/>
          <w:szCs w:val="28"/>
        </w:rPr>
        <w:t xml:space="preserve"> от такой деятельности за пределами </w:t>
      </w:r>
      <w:r w:rsidR="00592CF8">
        <w:rPr>
          <w:rFonts w:ascii="Times New Roman" w:hAnsi="Times New Roman" w:cs="Times New Roman"/>
          <w:sz w:val="28"/>
          <w:szCs w:val="28"/>
        </w:rPr>
        <w:t xml:space="preserve">нашего </w:t>
      </w:r>
      <w:r>
        <w:rPr>
          <w:rFonts w:ascii="Times New Roman" w:hAnsi="Times New Roman" w:cs="Times New Roman"/>
          <w:sz w:val="28"/>
          <w:szCs w:val="28"/>
        </w:rPr>
        <w:t xml:space="preserve">базового процесса исследовательской деятельности – специфическая позиционная роль </w:t>
      </w:r>
      <w:proofErr w:type="spellStart"/>
      <w:r w:rsidR="00592CF8">
        <w:rPr>
          <w:rFonts w:ascii="Times New Roman" w:hAnsi="Times New Roman" w:cs="Times New Roman"/>
          <w:sz w:val="28"/>
          <w:szCs w:val="28"/>
        </w:rPr>
        <w:t>УдмФИЦ</w:t>
      </w:r>
      <w:proofErr w:type="spellEnd"/>
      <w:r w:rsidR="00592CF8">
        <w:rPr>
          <w:rFonts w:ascii="Times New Roman" w:hAnsi="Times New Roman" w:cs="Times New Roman"/>
          <w:sz w:val="28"/>
          <w:szCs w:val="28"/>
        </w:rPr>
        <w:t xml:space="preserve"> </w:t>
      </w:r>
      <w:proofErr w:type="spellStart"/>
      <w:r w:rsidR="00592CF8">
        <w:rPr>
          <w:rFonts w:ascii="Times New Roman" w:hAnsi="Times New Roman" w:cs="Times New Roman"/>
          <w:sz w:val="28"/>
          <w:szCs w:val="28"/>
        </w:rPr>
        <w:t>УрО</w:t>
      </w:r>
      <w:proofErr w:type="spellEnd"/>
      <w:r w:rsidR="00592CF8">
        <w:rPr>
          <w:rFonts w:ascii="Times New Roman" w:hAnsi="Times New Roman" w:cs="Times New Roman"/>
          <w:sz w:val="28"/>
          <w:szCs w:val="28"/>
        </w:rPr>
        <w:t xml:space="preserve"> РАН (в контексте рассмотрения темы консорциумов), которая</w:t>
      </w:r>
      <w:r w:rsidR="00B32BB0">
        <w:rPr>
          <w:rFonts w:ascii="Times New Roman" w:hAnsi="Times New Roman" w:cs="Times New Roman"/>
          <w:sz w:val="28"/>
          <w:szCs w:val="28"/>
        </w:rPr>
        <w:t>,</w:t>
      </w:r>
      <w:r w:rsidR="00592CF8">
        <w:rPr>
          <w:rFonts w:ascii="Times New Roman" w:hAnsi="Times New Roman" w:cs="Times New Roman"/>
          <w:sz w:val="28"/>
          <w:szCs w:val="28"/>
        </w:rPr>
        <w:t xml:space="preserve"> возможно</w:t>
      </w:r>
      <w:r w:rsidR="00B32BB0">
        <w:rPr>
          <w:rFonts w:ascii="Times New Roman" w:hAnsi="Times New Roman" w:cs="Times New Roman"/>
          <w:sz w:val="28"/>
          <w:szCs w:val="28"/>
        </w:rPr>
        <w:t>,</w:t>
      </w:r>
      <w:r w:rsidR="00592CF8">
        <w:rPr>
          <w:rFonts w:ascii="Times New Roman" w:hAnsi="Times New Roman" w:cs="Times New Roman"/>
          <w:sz w:val="28"/>
          <w:szCs w:val="28"/>
        </w:rPr>
        <w:t xml:space="preserve"> может рассматриваться </w:t>
      </w:r>
      <w:proofErr w:type="spellStart"/>
      <w:r w:rsidR="00592CF8">
        <w:rPr>
          <w:rFonts w:ascii="Times New Roman" w:hAnsi="Times New Roman" w:cs="Times New Roman"/>
          <w:sz w:val="28"/>
          <w:szCs w:val="28"/>
        </w:rPr>
        <w:t>УрО</w:t>
      </w:r>
      <w:proofErr w:type="spellEnd"/>
      <w:r w:rsidR="00592CF8">
        <w:rPr>
          <w:rFonts w:ascii="Times New Roman" w:hAnsi="Times New Roman" w:cs="Times New Roman"/>
          <w:sz w:val="28"/>
          <w:szCs w:val="28"/>
        </w:rPr>
        <w:t xml:space="preserve"> РАН</w:t>
      </w:r>
      <w:r w:rsidR="00B32BB0">
        <w:rPr>
          <w:rFonts w:ascii="Times New Roman" w:hAnsi="Times New Roman" w:cs="Times New Roman"/>
          <w:sz w:val="28"/>
          <w:szCs w:val="28"/>
        </w:rPr>
        <w:t xml:space="preserve"> и </w:t>
      </w:r>
      <w:r w:rsidR="00592CF8">
        <w:rPr>
          <w:rFonts w:ascii="Times New Roman" w:hAnsi="Times New Roman" w:cs="Times New Roman"/>
          <w:sz w:val="28"/>
          <w:szCs w:val="28"/>
        </w:rPr>
        <w:t xml:space="preserve">учреждениями </w:t>
      </w:r>
      <w:proofErr w:type="spellStart"/>
      <w:r w:rsidR="00592CF8">
        <w:rPr>
          <w:rFonts w:ascii="Times New Roman" w:hAnsi="Times New Roman" w:cs="Times New Roman"/>
          <w:sz w:val="28"/>
          <w:szCs w:val="28"/>
        </w:rPr>
        <w:t>УрО</w:t>
      </w:r>
      <w:proofErr w:type="spellEnd"/>
      <w:r w:rsidR="00592CF8">
        <w:rPr>
          <w:rFonts w:ascii="Times New Roman" w:hAnsi="Times New Roman" w:cs="Times New Roman"/>
          <w:sz w:val="28"/>
          <w:szCs w:val="28"/>
        </w:rPr>
        <w:t xml:space="preserve"> РАН, как один из вариантов их позиционирования в создаваемых объединениях</w:t>
      </w:r>
      <w:r>
        <w:rPr>
          <w:rFonts w:ascii="Times New Roman" w:hAnsi="Times New Roman" w:cs="Times New Roman"/>
          <w:sz w:val="28"/>
          <w:szCs w:val="28"/>
        </w:rPr>
        <w:t>.</w:t>
      </w:r>
      <w:r w:rsidR="00592CF8">
        <w:rPr>
          <w:rFonts w:ascii="Times New Roman" w:hAnsi="Times New Roman" w:cs="Times New Roman"/>
          <w:sz w:val="28"/>
          <w:szCs w:val="28"/>
        </w:rPr>
        <w:t xml:space="preserve"> Разумеется, </w:t>
      </w:r>
      <w:r w:rsidR="00B32BB0">
        <w:rPr>
          <w:rFonts w:ascii="Times New Roman" w:hAnsi="Times New Roman" w:cs="Times New Roman"/>
          <w:sz w:val="28"/>
          <w:szCs w:val="28"/>
        </w:rPr>
        <w:t xml:space="preserve">все это должно существовать </w:t>
      </w:r>
      <w:r w:rsidR="00592CF8">
        <w:rPr>
          <w:rFonts w:ascii="Times New Roman" w:hAnsi="Times New Roman" w:cs="Times New Roman"/>
          <w:sz w:val="28"/>
          <w:szCs w:val="28"/>
        </w:rPr>
        <w:t>наряду с их базовой деятельностью – научными исследованиями. Ожидать, что реализуется идеалистич</w:t>
      </w:r>
      <w:r w:rsidR="003910B8">
        <w:rPr>
          <w:rFonts w:ascii="Times New Roman" w:hAnsi="Times New Roman" w:cs="Times New Roman"/>
          <w:sz w:val="28"/>
          <w:szCs w:val="28"/>
        </w:rPr>
        <w:t>еская</w:t>
      </w:r>
      <w:r w:rsidR="00592CF8">
        <w:rPr>
          <w:rFonts w:ascii="Times New Roman" w:hAnsi="Times New Roman" w:cs="Times New Roman"/>
          <w:sz w:val="28"/>
          <w:szCs w:val="28"/>
        </w:rPr>
        <w:t xml:space="preserve"> модель, когда в научное учреждение </w:t>
      </w:r>
      <w:r w:rsidR="003910B8">
        <w:rPr>
          <w:rFonts w:ascii="Times New Roman" w:hAnsi="Times New Roman" w:cs="Times New Roman"/>
          <w:sz w:val="28"/>
          <w:szCs w:val="28"/>
        </w:rPr>
        <w:t xml:space="preserve">плотным потоком </w:t>
      </w:r>
      <w:r w:rsidR="00592CF8">
        <w:rPr>
          <w:rFonts w:ascii="Times New Roman" w:hAnsi="Times New Roman" w:cs="Times New Roman"/>
          <w:sz w:val="28"/>
          <w:szCs w:val="28"/>
        </w:rPr>
        <w:t>приходят представители предприятий, ор</w:t>
      </w:r>
      <w:r w:rsidR="00592CF8">
        <w:rPr>
          <w:rFonts w:ascii="Times New Roman" w:hAnsi="Times New Roman" w:cs="Times New Roman"/>
          <w:sz w:val="28"/>
          <w:szCs w:val="28"/>
        </w:rPr>
        <w:lastRenderedPageBreak/>
        <w:t>ганов власти, ВУЗов с конкретными предложениями решить их не решенные (не решаемые) наукоемкие</w:t>
      </w:r>
      <w:r>
        <w:rPr>
          <w:rFonts w:ascii="Times New Roman" w:hAnsi="Times New Roman" w:cs="Times New Roman"/>
          <w:sz w:val="28"/>
          <w:szCs w:val="28"/>
        </w:rPr>
        <w:t xml:space="preserve"> </w:t>
      </w:r>
      <w:r w:rsidR="00592CF8">
        <w:rPr>
          <w:rFonts w:ascii="Times New Roman" w:hAnsi="Times New Roman" w:cs="Times New Roman"/>
          <w:sz w:val="28"/>
          <w:szCs w:val="28"/>
        </w:rPr>
        <w:t xml:space="preserve">задачи, не приходится. </w:t>
      </w:r>
      <w:r w:rsidR="003910B8">
        <w:rPr>
          <w:rFonts w:ascii="Times New Roman" w:hAnsi="Times New Roman" w:cs="Times New Roman"/>
          <w:sz w:val="28"/>
          <w:szCs w:val="28"/>
        </w:rPr>
        <w:t xml:space="preserve">Конечно, </w:t>
      </w:r>
      <w:r w:rsidR="007E78BA">
        <w:rPr>
          <w:rFonts w:ascii="Times New Roman" w:hAnsi="Times New Roman" w:cs="Times New Roman"/>
          <w:sz w:val="28"/>
          <w:szCs w:val="28"/>
        </w:rPr>
        <w:t>для конкретных</w:t>
      </w:r>
      <w:r w:rsidR="003910B8">
        <w:rPr>
          <w:rFonts w:ascii="Times New Roman" w:hAnsi="Times New Roman" w:cs="Times New Roman"/>
          <w:sz w:val="28"/>
          <w:szCs w:val="28"/>
        </w:rPr>
        <w:t xml:space="preserve"> регионов ситуация может и будет сильно отличаться в зависимости от концентрации и уровня компетенций и потребностей потенциальных участников консорциума. Мы поделимся нашим опытом и практиками, реализуемыми в </w:t>
      </w:r>
      <w:proofErr w:type="spellStart"/>
      <w:r w:rsidR="003910B8">
        <w:rPr>
          <w:rFonts w:ascii="Times New Roman" w:hAnsi="Times New Roman" w:cs="Times New Roman"/>
          <w:sz w:val="28"/>
          <w:szCs w:val="28"/>
        </w:rPr>
        <w:t>УдмФИЦ</w:t>
      </w:r>
      <w:proofErr w:type="spellEnd"/>
      <w:r w:rsidR="003910B8">
        <w:rPr>
          <w:rFonts w:ascii="Times New Roman" w:hAnsi="Times New Roman" w:cs="Times New Roman"/>
          <w:sz w:val="28"/>
          <w:szCs w:val="28"/>
        </w:rPr>
        <w:t xml:space="preserve"> </w:t>
      </w:r>
      <w:proofErr w:type="spellStart"/>
      <w:r w:rsidR="003910B8">
        <w:rPr>
          <w:rFonts w:ascii="Times New Roman" w:hAnsi="Times New Roman" w:cs="Times New Roman"/>
          <w:sz w:val="28"/>
          <w:szCs w:val="28"/>
        </w:rPr>
        <w:t>УрО</w:t>
      </w:r>
      <w:proofErr w:type="spellEnd"/>
      <w:r w:rsidR="003910B8">
        <w:rPr>
          <w:rFonts w:ascii="Times New Roman" w:hAnsi="Times New Roman" w:cs="Times New Roman"/>
          <w:sz w:val="28"/>
          <w:szCs w:val="28"/>
        </w:rPr>
        <w:t xml:space="preserve"> РАН в нашем регионе. Возможно</w:t>
      </w:r>
      <w:r w:rsidR="007E78BA">
        <w:rPr>
          <w:rFonts w:ascii="Times New Roman" w:hAnsi="Times New Roman" w:cs="Times New Roman"/>
          <w:sz w:val="28"/>
          <w:szCs w:val="28"/>
        </w:rPr>
        <w:t>,</w:t>
      </w:r>
      <w:r w:rsidR="003910B8">
        <w:rPr>
          <w:rFonts w:ascii="Times New Roman" w:hAnsi="Times New Roman" w:cs="Times New Roman"/>
          <w:sz w:val="28"/>
          <w:szCs w:val="28"/>
        </w:rPr>
        <w:t xml:space="preserve"> какие-то из них пригодятся как учреждениям </w:t>
      </w:r>
      <w:proofErr w:type="spellStart"/>
      <w:r w:rsidR="003910B8">
        <w:rPr>
          <w:rFonts w:ascii="Times New Roman" w:hAnsi="Times New Roman" w:cs="Times New Roman"/>
          <w:sz w:val="28"/>
          <w:szCs w:val="28"/>
        </w:rPr>
        <w:t>УрО</w:t>
      </w:r>
      <w:proofErr w:type="spellEnd"/>
      <w:r w:rsidR="003910B8">
        <w:rPr>
          <w:rFonts w:ascii="Times New Roman" w:hAnsi="Times New Roman" w:cs="Times New Roman"/>
          <w:sz w:val="28"/>
          <w:szCs w:val="28"/>
        </w:rPr>
        <w:t xml:space="preserve"> РАН, так и самому </w:t>
      </w:r>
      <w:proofErr w:type="spellStart"/>
      <w:r w:rsidR="003910B8">
        <w:rPr>
          <w:rFonts w:ascii="Times New Roman" w:hAnsi="Times New Roman" w:cs="Times New Roman"/>
          <w:sz w:val="28"/>
          <w:szCs w:val="28"/>
        </w:rPr>
        <w:t>УрО</w:t>
      </w:r>
      <w:proofErr w:type="spellEnd"/>
      <w:r w:rsidR="003910B8">
        <w:rPr>
          <w:rFonts w:ascii="Times New Roman" w:hAnsi="Times New Roman" w:cs="Times New Roman"/>
          <w:sz w:val="28"/>
          <w:szCs w:val="28"/>
        </w:rPr>
        <w:t xml:space="preserve"> РАН.</w:t>
      </w:r>
    </w:p>
    <w:p w:rsidR="006F18BA" w:rsidRDefault="004200B5" w:rsidP="00E3694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Базовым инструментом для программирования деятельности консорциума являет научно-технологическое пакетирование. Пакет имеет связное ядро открытий и технологий, и менее связную периферию. </w:t>
      </w:r>
      <w:proofErr w:type="spellStart"/>
      <w:r>
        <w:rPr>
          <w:rFonts w:ascii="Times New Roman" w:hAnsi="Times New Roman" w:cs="Times New Roman"/>
          <w:sz w:val="28"/>
          <w:szCs w:val="28"/>
        </w:rPr>
        <w:t>Стратегирование</w:t>
      </w:r>
      <w:proofErr w:type="spellEnd"/>
      <w:r>
        <w:rPr>
          <w:rFonts w:ascii="Times New Roman" w:hAnsi="Times New Roman" w:cs="Times New Roman"/>
          <w:sz w:val="28"/>
          <w:szCs w:val="28"/>
        </w:rPr>
        <w:t xml:space="preserve"> всего пакета, а не отдельных открытий</w:t>
      </w:r>
      <w:r w:rsidR="004165C1">
        <w:rPr>
          <w:rFonts w:ascii="Times New Roman" w:hAnsi="Times New Roman" w:cs="Times New Roman"/>
          <w:sz w:val="28"/>
          <w:szCs w:val="28"/>
        </w:rPr>
        <w:t>,</w:t>
      </w:r>
      <w:r>
        <w:rPr>
          <w:rFonts w:ascii="Times New Roman" w:hAnsi="Times New Roman" w:cs="Times New Roman"/>
          <w:sz w:val="28"/>
          <w:szCs w:val="28"/>
        </w:rPr>
        <w:t xml:space="preserve"> позволяет прогнозировать шансы появления на рынках новых продуктов, имеющих экономическую целесообразность.</w:t>
      </w:r>
      <w:r w:rsidR="004165C1">
        <w:rPr>
          <w:rFonts w:ascii="Times New Roman" w:hAnsi="Times New Roman" w:cs="Times New Roman"/>
          <w:sz w:val="28"/>
          <w:szCs w:val="28"/>
        </w:rPr>
        <w:t xml:space="preserve"> Использование инструментов </w:t>
      </w:r>
      <w:proofErr w:type="spellStart"/>
      <w:r w:rsidR="004165C1">
        <w:rPr>
          <w:rFonts w:ascii="Times New Roman" w:hAnsi="Times New Roman" w:cs="Times New Roman"/>
          <w:sz w:val="28"/>
          <w:szCs w:val="28"/>
        </w:rPr>
        <w:t>аванпроектов</w:t>
      </w:r>
      <w:proofErr w:type="spellEnd"/>
      <w:r w:rsidR="004165C1">
        <w:rPr>
          <w:rFonts w:ascii="Times New Roman" w:hAnsi="Times New Roman" w:cs="Times New Roman"/>
          <w:sz w:val="28"/>
          <w:szCs w:val="28"/>
        </w:rPr>
        <w:t xml:space="preserve"> и оценки шансов на успех </w:t>
      </w:r>
      <w:r w:rsidR="00B6296B">
        <w:rPr>
          <w:rFonts w:ascii="Times New Roman" w:hAnsi="Times New Roman" w:cs="Times New Roman"/>
          <w:sz w:val="28"/>
          <w:szCs w:val="28"/>
        </w:rPr>
        <w:t xml:space="preserve">(Байесовские сети) </w:t>
      </w:r>
      <w:r w:rsidR="004165C1">
        <w:rPr>
          <w:rFonts w:ascii="Times New Roman" w:hAnsi="Times New Roman" w:cs="Times New Roman"/>
          <w:sz w:val="28"/>
          <w:szCs w:val="28"/>
        </w:rPr>
        <w:t xml:space="preserve">позволяют создать систему поддержки принятия управленческих решений при </w:t>
      </w:r>
      <w:r w:rsidR="00B6296B">
        <w:rPr>
          <w:rFonts w:ascii="Times New Roman" w:hAnsi="Times New Roman" w:cs="Times New Roman"/>
          <w:sz w:val="28"/>
          <w:szCs w:val="28"/>
        </w:rPr>
        <w:t>разработке</w:t>
      </w:r>
      <w:r w:rsidR="004165C1">
        <w:rPr>
          <w:rFonts w:ascii="Times New Roman" w:hAnsi="Times New Roman" w:cs="Times New Roman"/>
          <w:sz w:val="28"/>
          <w:szCs w:val="28"/>
        </w:rPr>
        <w:t xml:space="preserve"> новых продуктов</w:t>
      </w:r>
      <w:r w:rsidR="00084BC1">
        <w:rPr>
          <w:rFonts w:ascii="Times New Roman" w:hAnsi="Times New Roman" w:cs="Times New Roman"/>
          <w:sz w:val="28"/>
          <w:szCs w:val="28"/>
        </w:rPr>
        <w:t xml:space="preserve"> и технологий</w:t>
      </w:r>
      <w:r w:rsidR="004165C1">
        <w:rPr>
          <w:rFonts w:ascii="Times New Roman" w:hAnsi="Times New Roman" w:cs="Times New Roman"/>
          <w:sz w:val="28"/>
          <w:szCs w:val="28"/>
        </w:rPr>
        <w:t xml:space="preserve">. </w:t>
      </w:r>
      <w:r w:rsidR="00084BC1">
        <w:rPr>
          <w:rFonts w:ascii="Times New Roman" w:hAnsi="Times New Roman" w:cs="Times New Roman"/>
          <w:sz w:val="28"/>
          <w:szCs w:val="28"/>
        </w:rPr>
        <w:t>П</w:t>
      </w:r>
      <w:r w:rsidR="003910B8">
        <w:rPr>
          <w:rFonts w:ascii="Times New Roman" w:hAnsi="Times New Roman" w:cs="Times New Roman"/>
          <w:sz w:val="28"/>
          <w:szCs w:val="28"/>
        </w:rPr>
        <w:t xml:space="preserve">рограмма научных исследований </w:t>
      </w:r>
      <w:proofErr w:type="spellStart"/>
      <w:r w:rsidR="00F71FAB">
        <w:rPr>
          <w:rFonts w:ascii="Times New Roman" w:hAnsi="Times New Roman" w:cs="Times New Roman"/>
          <w:sz w:val="28"/>
          <w:szCs w:val="28"/>
        </w:rPr>
        <w:t>УдмФИЦ</w:t>
      </w:r>
      <w:proofErr w:type="spellEnd"/>
      <w:r w:rsidR="00F71FAB">
        <w:rPr>
          <w:rFonts w:ascii="Times New Roman" w:hAnsi="Times New Roman" w:cs="Times New Roman"/>
          <w:sz w:val="28"/>
          <w:szCs w:val="28"/>
        </w:rPr>
        <w:t xml:space="preserve"> </w:t>
      </w:r>
      <w:proofErr w:type="spellStart"/>
      <w:r w:rsidR="00F71FAB">
        <w:rPr>
          <w:rFonts w:ascii="Times New Roman" w:hAnsi="Times New Roman" w:cs="Times New Roman"/>
          <w:sz w:val="28"/>
          <w:szCs w:val="28"/>
        </w:rPr>
        <w:t>УрО</w:t>
      </w:r>
      <w:proofErr w:type="spellEnd"/>
      <w:r w:rsidR="00F71FAB">
        <w:rPr>
          <w:rFonts w:ascii="Times New Roman" w:hAnsi="Times New Roman" w:cs="Times New Roman"/>
          <w:sz w:val="28"/>
          <w:szCs w:val="28"/>
        </w:rPr>
        <w:t xml:space="preserve"> РАН </w:t>
      </w:r>
      <w:r w:rsidR="003910B8">
        <w:rPr>
          <w:rFonts w:ascii="Times New Roman" w:hAnsi="Times New Roman" w:cs="Times New Roman"/>
          <w:sz w:val="28"/>
          <w:szCs w:val="28"/>
        </w:rPr>
        <w:t>сформирована</w:t>
      </w:r>
      <w:r w:rsidR="004852F1">
        <w:rPr>
          <w:rFonts w:ascii="Times New Roman" w:hAnsi="Times New Roman" w:cs="Times New Roman"/>
          <w:sz w:val="28"/>
          <w:szCs w:val="28"/>
        </w:rPr>
        <w:t>,</w:t>
      </w:r>
      <w:r w:rsidR="003910B8">
        <w:rPr>
          <w:rFonts w:ascii="Times New Roman" w:hAnsi="Times New Roman" w:cs="Times New Roman"/>
          <w:sz w:val="28"/>
          <w:szCs w:val="28"/>
        </w:rPr>
        <w:t xml:space="preserve"> исходя из этих соображений. При этом</w:t>
      </w:r>
      <w:r w:rsidR="004852F1">
        <w:rPr>
          <w:rFonts w:ascii="Times New Roman" w:hAnsi="Times New Roman" w:cs="Times New Roman"/>
          <w:sz w:val="28"/>
          <w:szCs w:val="28"/>
        </w:rPr>
        <w:t>,</w:t>
      </w:r>
      <w:r w:rsidR="003910B8">
        <w:rPr>
          <w:rFonts w:ascii="Times New Roman" w:hAnsi="Times New Roman" w:cs="Times New Roman"/>
          <w:sz w:val="28"/>
          <w:szCs w:val="28"/>
        </w:rPr>
        <w:t xml:space="preserve"> </w:t>
      </w:r>
      <w:r w:rsidR="00084BC1">
        <w:rPr>
          <w:rFonts w:ascii="Times New Roman" w:hAnsi="Times New Roman" w:cs="Times New Roman"/>
          <w:sz w:val="28"/>
          <w:szCs w:val="28"/>
        </w:rPr>
        <w:t xml:space="preserve">все традиционные, исторически сложившиеся научные направления входящих в </w:t>
      </w:r>
      <w:proofErr w:type="spellStart"/>
      <w:r w:rsidR="00084BC1">
        <w:rPr>
          <w:rFonts w:ascii="Times New Roman" w:hAnsi="Times New Roman" w:cs="Times New Roman"/>
          <w:sz w:val="28"/>
          <w:szCs w:val="28"/>
        </w:rPr>
        <w:t>УдмФИЦ</w:t>
      </w:r>
      <w:proofErr w:type="spellEnd"/>
      <w:r w:rsidR="00084BC1">
        <w:rPr>
          <w:rFonts w:ascii="Times New Roman" w:hAnsi="Times New Roman" w:cs="Times New Roman"/>
          <w:sz w:val="28"/>
          <w:szCs w:val="28"/>
        </w:rPr>
        <w:t xml:space="preserve"> </w:t>
      </w:r>
      <w:proofErr w:type="spellStart"/>
      <w:r w:rsidR="00084BC1">
        <w:rPr>
          <w:rFonts w:ascii="Times New Roman" w:hAnsi="Times New Roman" w:cs="Times New Roman"/>
          <w:sz w:val="28"/>
          <w:szCs w:val="28"/>
        </w:rPr>
        <w:t>УрО</w:t>
      </w:r>
      <w:proofErr w:type="spellEnd"/>
      <w:r w:rsidR="00084BC1">
        <w:rPr>
          <w:rFonts w:ascii="Times New Roman" w:hAnsi="Times New Roman" w:cs="Times New Roman"/>
          <w:sz w:val="28"/>
          <w:szCs w:val="28"/>
        </w:rPr>
        <w:t xml:space="preserve"> РАН учреждений сохранены. Но их дальнейшее развитие формируется в </w:t>
      </w:r>
      <w:r w:rsidR="00D06F87">
        <w:rPr>
          <w:rFonts w:ascii="Times New Roman" w:hAnsi="Times New Roman" w:cs="Times New Roman"/>
          <w:sz w:val="28"/>
          <w:szCs w:val="28"/>
        </w:rPr>
        <w:t>парадигме</w:t>
      </w:r>
      <w:r w:rsidR="00084BC1">
        <w:rPr>
          <w:rFonts w:ascii="Times New Roman" w:hAnsi="Times New Roman" w:cs="Times New Roman"/>
          <w:sz w:val="28"/>
          <w:szCs w:val="28"/>
        </w:rPr>
        <w:t xml:space="preserve"> научно-технологических пакетов, большей связност</w:t>
      </w:r>
      <w:r w:rsidR="00D06F87">
        <w:rPr>
          <w:rFonts w:ascii="Times New Roman" w:hAnsi="Times New Roman" w:cs="Times New Roman"/>
          <w:sz w:val="28"/>
          <w:szCs w:val="28"/>
        </w:rPr>
        <w:t>и</w:t>
      </w:r>
      <w:r w:rsidR="00084BC1">
        <w:rPr>
          <w:rFonts w:ascii="Times New Roman" w:hAnsi="Times New Roman" w:cs="Times New Roman"/>
          <w:sz w:val="28"/>
          <w:szCs w:val="28"/>
        </w:rPr>
        <w:t xml:space="preserve"> между собой и </w:t>
      </w:r>
      <w:proofErr w:type="spellStart"/>
      <w:r w:rsidR="00084BC1">
        <w:rPr>
          <w:rFonts w:ascii="Times New Roman" w:hAnsi="Times New Roman" w:cs="Times New Roman"/>
          <w:sz w:val="28"/>
          <w:szCs w:val="28"/>
        </w:rPr>
        <w:t>междисциплинарност</w:t>
      </w:r>
      <w:r w:rsidR="00D06F87">
        <w:rPr>
          <w:rFonts w:ascii="Times New Roman" w:hAnsi="Times New Roman" w:cs="Times New Roman"/>
          <w:sz w:val="28"/>
          <w:szCs w:val="28"/>
        </w:rPr>
        <w:t>и</w:t>
      </w:r>
      <w:proofErr w:type="spellEnd"/>
      <w:r w:rsidR="00084BC1">
        <w:rPr>
          <w:rFonts w:ascii="Times New Roman" w:hAnsi="Times New Roman" w:cs="Times New Roman"/>
          <w:sz w:val="28"/>
          <w:szCs w:val="28"/>
        </w:rPr>
        <w:t xml:space="preserve">. </w:t>
      </w:r>
      <w:r w:rsidR="004165C1">
        <w:rPr>
          <w:rFonts w:ascii="Times New Roman" w:hAnsi="Times New Roman" w:cs="Times New Roman"/>
          <w:sz w:val="28"/>
          <w:szCs w:val="28"/>
        </w:rPr>
        <w:t xml:space="preserve">Программы </w:t>
      </w:r>
      <w:r w:rsidR="00084BC1">
        <w:rPr>
          <w:rFonts w:ascii="Times New Roman" w:hAnsi="Times New Roman" w:cs="Times New Roman"/>
          <w:sz w:val="28"/>
          <w:szCs w:val="28"/>
        </w:rPr>
        <w:t>участия</w:t>
      </w:r>
      <w:r w:rsidR="004165C1">
        <w:rPr>
          <w:rFonts w:ascii="Times New Roman" w:hAnsi="Times New Roman" w:cs="Times New Roman"/>
          <w:sz w:val="28"/>
          <w:szCs w:val="28"/>
        </w:rPr>
        <w:t xml:space="preserve"> институтов </w:t>
      </w:r>
      <w:proofErr w:type="spellStart"/>
      <w:r w:rsidR="004165C1">
        <w:rPr>
          <w:rFonts w:ascii="Times New Roman" w:hAnsi="Times New Roman" w:cs="Times New Roman"/>
          <w:sz w:val="28"/>
          <w:szCs w:val="28"/>
        </w:rPr>
        <w:t>УрО</w:t>
      </w:r>
      <w:proofErr w:type="spellEnd"/>
      <w:r w:rsidR="004165C1">
        <w:rPr>
          <w:rFonts w:ascii="Times New Roman" w:hAnsi="Times New Roman" w:cs="Times New Roman"/>
          <w:sz w:val="28"/>
          <w:szCs w:val="28"/>
        </w:rPr>
        <w:t xml:space="preserve"> РАН </w:t>
      </w:r>
      <w:r w:rsidR="00084BC1">
        <w:rPr>
          <w:rFonts w:ascii="Times New Roman" w:hAnsi="Times New Roman" w:cs="Times New Roman"/>
          <w:sz w:val="28"/>
          <w:szCs w:val="28"/>
        </w:rPr>
        <w:t xml:space="preserve">в тех или иных консорциумах, а значит и какие-то программы внутри институтских исследований, </w:t>
      </w:r>
      <w:r w:rsidR="004165C1">
        <w:rPr>
          <w:rFonts w:ascii="Times New Roman" w:hAnsi="Times New Roman" w:cs="Times New Roman"/>
          <w:sz w:val="28"/>
          <w:szCs w:val="28"/>
        </w:rPr>
        <w:t>следует</w:t>
      </w:r>
      <w:r w:rsidR="00084BC1">
        <w:rPr>
          <w:rFonts w:ascii="Times New Roman" w:hAnsi="Times New Roman" w:cs="Times New Roman"/>
          <w:sz w:val="28"/>
          <w:szCs w:val="28"/>
        </w:rPr>
        <w:t>, возможно,</w:t>
      </w:r>
      <w:r w:rsidR="004165C1">
        <w:rPr>
          <w:rFonts w:ascii="Times New Roman" w:hAnsi="Times New Roman" w:cs="Times New Roman"/>
          <w:sz w:val="28"/>
          <w:szCs w:val="28"/>
        </w:rPr>
        <w:t xml:space="preserve"> формировать из этих </w:t>
      </w:r>
      <w:r w:rsidR="00084BC1">
        <w:rPr>
          <w:rFonts w:ascii="Times New Roman" w:hAnsi="Times New Roman" w:cs="Times New Roman"/>
          <w:sz w:val="28"/>
          <w:szCs w:val="28"/>
        </w:rPr>
        <w:t xml:space="preserve">же </w:t>
      </w:r>
      <w:r w:rsidR="004165C1">
        <w:rPr>
          <w:rFonts w:ascii="Times New Roman" w:hAnsi="Times New Roman" w:cs="Times New Roman"/>
          <w:sz w:val="28"/>
          <w:szCs w:val="28"/>
        </w:rPr>
        <w:t>соображений</w:t>
      </w:r>
      <w:r w:rsidR="00D06F87">
        <w:rPr>
          <w:rFonts w:ascii="Times New Roman" w:hAnsi="Times New Roman" w:cs="Times New Roman"/>
          <w:sz w:val="28"/>
          <w:szCs w:val="28"/>
        </w:rPr>
        <w:t>,</w:t>
      </w:r>
      <w:r w:rsidR="00084BC1">
        <w:rPr>
          <w:rFonts w:ascii="Times New Roman" w:hAnsi="Times New Roman" w:cs="Times New Roman"/>
          <w:sz w:val="28"/>
          <w:szCs w:val="28"/>
        </w:rPr>
        <w:t xml:space="preserve"> исходя из конкретного «места в строю» </w:t>
      </w:r>
      <w:r w:rsidR="00F71FAB">
        <w:rPr>
          <w:rFonts w:ascii="Times New Roman" w:hAnsi="Times New Roman" w:cs="Times New Roman"/>
          <w:sz w:val="28"/>
          <w:szCs w:val="28"/>
        </w:rPr>
        <w:t xml:space="preserve">конкретного учреждения </w:t>
      </w:r>
      <w:r w:rsidR="00084BC1">
        <w:rPr>
          <w:rFonts w:ascii="Times New Roman" w:hAnsi="Times New Roman" w:cs="Times New Roman"/>
          <w:sz w:val="28"/>
          <w:szCs w:val="28"/>
        </w:rPr>
        <w:t>в консорциуме</w:t>
      </w:r>
      <w:r w:rsidR="004165C1">
        <w:rPr>
          <w:rFonts w:ascii="Times New Roman" w:hAnsi="Times New Roman" w:cs="Times New Roman"/>
          <w:sz w:val="28"/>
          <w:szCs w:val="28"/>
        </w:rPr>
        <w:t>.</w:t>
      </w:r>
    </w:p>
    <w:p w:rsidR="004200B5" w:rsidRDefault="00F71FAB" w:rsidP="00E3694F">
      <w:pPr>
        <w:spacing w:after="0"/>
        <w:ind w:firstLine="709"/>
        <w:jc w:val="both"/>
        <w:rPr>
          <w:rFonts w:ascii="Times New Roman" w:hAnsi="Times New Roman" w:cs="Times New Roman"/>
          <w:sz w:val="28"/>
          <w:szCs w:val="28"/>
        </w:rPr>
      </w:pPr>
      <w:r>
        <w:rPr>
          <w:rFonts w:ascii="Times New Roman" w:hAnsi="Times New Roman" w:cs="Times New Roman"/>
          <w:sz w:val="28"/>
          <w:szCs w:val="28"/>
        </w:rPr>
        <w:t>Интегральной ц</w:t>
      </w:r>
      <w:r w:rsidR="004200B5">
        <w:rPr>
          <w:rFonts w:ascii="Times New Roman" w:hAnsi="Times New Roman" w:cs="Times New Roman"/>
          <w:sz w:val="28"/>
          <w:szCs w:val="28"/>
        </w:rPr>
        <w:t xml:space="preserve">елью консорциумов может стать серийное строительство </w:t>
      </w:r>
      <w:r w:rsidR="009A77FA">
        <w:rPr>
          <w:rFonts w:ascii="Times New Roman" w:hAnsi="Times New Roman" w:cs="Times New Roman"/>
          <w:sz w:val="28"/>
          <w:szCs w:val="28"/>
        </w:rPr>
        <w:t xml:space="preserve">(с дальнейшей </w:t>
      </w:r>
      <w:r>
        <w:rPr>
          <w:rFonts w:ascii="Times New Roman" w:hAnsi="Times New Roman" w:cs="Times New Roman"/>
          <w:sz w:val="28"/>
          <w:szCs w:val="28"/>
        </w:rPr>
        <w:t>капитализаци</w:t>
      </w:r>
      <w:r w:rsidR="009A77FA">
        <w:rPr>
          <w:rFonts w:ascii="Times New Roman" w:hAnsi="Times New Roman" w:cs="Times New Roman"/>
          <w:sz w:val="28"/>
          <w:szCs w:val="28"/>
        </w:rPr>
        <w:t>ей)</w:t>
      </w:r>
      <w:r>
        <w:rPr>
          <w:rFonts w:ascii="Times New Roman" w:hAnsi="Times New Roman" w:cs="Times New Roman"/>
          <w:sz w:val="28"/>
          <w:szCs w:val="28"/>
        </w:rPr>
        <w:t xml:space="preserve"> </w:t>
      </w:r>
      <w:r w:rsidR="004200B5">
        <w:rPr>
          <w:rFonts w:ascii="Times New Roman" w:hAnsi="Times New Roman" w:cs="Times New Roman"/>
          <w:sz w:val="28"/>
          <w:szCs w:val="28"/>
        </w:rPr>
        <w:t xml:space="preserve">технологических компаний </w:t>
      </w:r>
      <w:r>
        <w:rPr>
          <w:rFonts w:ascii="Times New Roman" w:hAnsi="Times New Roman" w:cs="Times New Roman"/>
          <w:sz w:val="28"/>
          <w:szCs w:val="28"/>
        </w:rPr>
        <w:t xml:space="preserve">по различным направлениям деятельности, специфической для того или иного региона, </w:t>
      </w:r>
      <w:r w:rsidR="004200B5">
        <w:rPr>
          <w:rFonts w:ascii="Times New Roman" w:hAnsi="Times New Roman" w:cs="Times New Roman"/>
          <w:sz w:val="28"/>
          <w:szCs w:val="28"/>
        </w:rPr>
        <w:t xml:space="preserve">и появление в регионах условий для финансирования </w:t>
      </w:r>
      <w:r w:rsidR="009A77FA">
        <w:rPr>
          <w:rFonts w:ascii="Times New Roman" w:hAnsi="Times New Roman" w:cs="Times New Roman"/>
          <w:sz w:val="28"/>
          <w:szCs w:val="28"/>
        </w:rPr>
        <w:t xml:space="preserve">НИР и </w:t>
      </w:r>
      <w:r w:rsidR="004200B5">
        <w:rPr>
          <w:rFonts w:ascii="Times New Roman" w:hAnsi="Times New Roman" w:cs="Times New Roman"/>
          <w:sz w:val="28"/>
          <w:szCs w:val="28"/>
        </w:rPr>
        <w:t>НИОКР</w:t>
      </w:r>
      <w:r w:rsidR="00911112">
        <w:rPr>
          <w:rFonts w:ascii="Times New Roman" w:hAnsi="Times New Roman" w:cs="Times New Roman"/>
          <w:sz w:val="28"/>
          <w:szCs w:val="28"/>
        </w:rPr>
        <w:t>, а значит и большей динамики своего развития в условиях, когда ожидать увеличения «базового федерального финансирования» учреждений, по всей видимости, в ближайшей и среднесрочной перспективе не приходится.</w:t>
      </w:r>
    </w:p>
    <w:sectPr w:rsidR="004200B5" w:rsidSect="006D4EFA">
      <w:footerReference w:type="default" r:id="rId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C2C" w:rsidRDefault="00972C2C" w:rsidP="001F1FF4">
      <w:pPr>
        <w:spacing w:after="0" w:line="240" w:lineRule="auto"/>
      </w:pPr>
      <w:r>
        <w:separator/>
      </w:r>
    </w:p>
  </w:endnote>
  <w:endnote w:type="continuationSeparator" w:id="0">
    <w:p w:rsidR="00972C2C" w:rsidRDefault="00972C2C" w:rsidP="001F1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5309617"/>
      <w:docPartObj>
        <w:docPartGallery w:val="Page Numbers (Bottom of Page)"/>
        <w:docPartUnique/>
      </w:docPartObj>
    </w:sdtPr>
    <w:sdtEndPr/>
    <w:sdtContent>
      <w:p w:rsidR="001F1FF4" w:rsidRDefault="001F1FF4">
        <w:pPr>
          <w:pStyle w:val="a9"/>
          <w:jc w:val="right"/>
        </w:pPr>
        <w:r>
          <w:fldChar w:fldCharType="begin"/>
        </w:r>
        <w:r>
          <w:instrText>PAGE   \* MERGEFORMAT</w:instrText>
        </w:r>
        <w:r>
          <w:fldChar w:fldCharType="separate"/>
        </w:r>
        <w:r w:rsidR="00264367">
          <w:rPr>
            <w:noProof/>
          </w:rPr>
          <w:t>3</w:t>
        </w:r>
        <w:r>
          <w:fldChar w:fldCharType="end"/>
        </w:r>
      </w:p>
    </w:sdtContent>
  </w:sdt>
  <w:p w:rsidR="001F1FF4" w:rsidRDefault="001F1FF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C2C" w:rsidRDefault="00972C2C" w:rsidP="001F1FF4">
      <w:pPr>
        <w:spacing w:after="0" w:line="240" w:lineRule="auto"/>
      </w:pPr>
      <w:r>
        <w:separator/>
      </w:r>
    </w:p>
  </w:footnote>
  <w:footnote w:type="continuationSeparator" w:id="0">
    <w:p w:rsidR="00972C2C" w:rsidRDefault="00972C2C" w:rsidP="001F1F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AC2946"/>
    <w:multiLevelType w:val="hybridMultilevel"/>
    <w:tmpl w:val="4838EE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6A1"/>
    <w:rsid w:val="00084BC1"/>
    <w:rsid w:val="000A7929"/>
    <w:rsid w:val="000D48CD"/>
    <w:rsid w:val="000D5A6A"/>
    <w:rsid w:val="000D77C9"/>
    <w:rsid w:val="00102B85"/>
    <w:rsid w:val="00180180"/>
    <w:rsid w:val="0018613B"/>
    <w:rsid w:val="001B6243"/>
    <w:rsid w:val="001D0293"/>
    <w:rsid w:val="001F1FF4"/>
    <w:rsid w:val="00214743"/>
    <w:rsid w:val="00264367"/>
    <w:rsid w:val="00274141"/>
    <w:rsid w:val="003151B2"/>
    <w:rsid w:val="00320A7E"/>
    <w:rsid w:val="00323E3A"/>
    <w:rsid w:val="0037540D"/>
    <w:rsid w:val="00382B01"/>
    <w:rsid w:val="003910B8"/>
    <w:rsid w:val="003D4798"/>
    <w:rsid w:val="00402B4A"/>
    <w:rsid w:val="004165C1"/>
    <w:rsid w:val="004200B5"/>
    <w:rsid w:val="00463423"/>
    <w:rsid w:val="0047783D"/>
    <w:rsid w:val="004852F1"/>
    <w:rsid w:val="004A5892"/>
    <w:rsid w:val="004D4902"/>
    <w:rsid w:val="00541026"/>
    <w:rsid w:val="005478ED"/>
    <w:rsid w:val="005631D1"/>
    <w:rsid w:val="0057424B"/>
    <w:rsid w:val="00576CFE"/>
    <w:rsid w:val="00592CF8"/>
    <w:rsid w:val="005B4F44"/>
    <w:rsid w:val="00635336"/>
    <w:rsid w:val="0069222A"/>
    <w:rsid w:val="006D4EFA"/>
    <w:rsid w:val="006F18BA"/>
    <w:rsid w:val="006F6341"/>
    <w:rsid w:val="00752129"/>
    <w:rsid w:val="007B1D12"/>
    <w:rsid w:val="007D0BA6"/>
    <w:rsid w:val="007E78BA"/>
    <w:rsid w:val="00873349"/>
    <w:rsid w:val="0089209B"/>
    <w:rsid w:val="0089355B"/>
    <w:rsid w:val="008A0B51"/>
    <w:rsid w:val="008E56EC"/>
    <w:rsid w:val="00911112"/>
    <w:rsid w:val="00937B4E"/>
    <w:rsid w:val="009645BE"/>
    <w:rsid w:val="00972C2C"/>
    <w:rsid w:val="00995EDA"/>
    <w:rsid w:val="009A77FA"/>
    <w:rsid w:val="009D56F5"/>
    <w:rsid w:val="009E5040"/>
    <w:rsid w:val="00A74C4F"/>
    <w:rsid w:val="00B052CE"/>
    <w:rsid w:val="00B24350"/>
    <w:rsid w:val="00B32BB0"/>
    <w:rsid w:val="00B525AA"/>
    <w:rsid w:val="00B6296B"/>
    <w:rsid w:val="00B86AB7"/>
    <w:rsid w:val="00B950EC"/>
    <w:rsid w:val="00BA6821"/>
    <w:rsid w:val="00BC0F2A"/>
    <w:rsid w:val="00BF05C5"/>
    <w:rsid w:val="00C0030A"/>
    <w:rsid w:val="00C13082"/>
    <w:rsid w:val="00C3163C"/>
    <w:rsid w:val="00C573C2"/>
    <w:rsid w:val="00C57CB1"/>
    <w:rsid w:val="00C7363B"/>
    <w:rsid w:val="00C73902"/>
    <w:rsid w:val="00C77FB8"/>
    <w:rsid w:val="00C93ADC"/>
    <w:rsid w:val="00D06F87"/>
    <w:rsid w:val="00D656A1"/>
    <w:rsid w:val="00D65FF2"/>
    <w:rsid w:val="00D70961"/>
    <w:rsid w:val="00E32FE5"/>
    <w:rsid w:val="00E3694F"/>
    <w:rsid w:val="00E560E5"/>
    <w:rsid w:val="00E8794D"/>
    <w:rsid w:val="00F220C4"/>
    <w:rsid w:val="00F45D54"/>
    <w:rsid w:val="00F71FAB"/>
    <w:rsid w:val="00F85553"/>
    <w:rsid w:val="00F9038A"/>
    <w:rsid w:val="00FF0904"/>
    <w:rsid w:val="00FF4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AB21A6-3E7C-4D61-BA29-27599E34E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A0B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47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52129"/>
    <w:pPr>
      <w:ind w:left="720"/>
      <w:contextualSpacing/>
    </w:pPr>
  </w:style>
  <w:style w:type="character" w:customStyle="1" w:styleId="10">
    <w:name w:val="Заголовок 1 Знак"/>
    <w:basedOn w:val="a0"/>
    <w:link w:val="1"/>
    <w:uiPriority w:val="9"/>
    <w:rsid w:val="008A0B51"/>
    <w:rPr>
      <w:rFonts w:asciiTheme="majorHAnsi" w:eastAsiaTheme="majorEastAsia" w:hAnsiTheme="majorHAnsi" w:cstheme="majorBidi"/>
      <w:color w:val="2F5496" w:themeColor="accent1" w:themeShade="BF"/>
      <w:sz w:val="32"/>
      <w:szCs w:val="32"/>
    </w:rPr>
  </w:style>
  <w:style w:type="paragraph" w:styleId="a5">
    <w:name w:val="No Spacing"/>
    <w:uiPriority w:val="1"/>
    <w:qFormat/>
    <w:rsid w:val="0018613B"/>
    <w:pPr>
      <w:spacing w:after="0" w:line="240" w:lineRule="auto"/>
    </w:pPr>
  </w:style>
  <w:style w:type="character" w:styleId="a6">
    <w:name w:val="Hyperlink"/>
    <w:basedOn w:val="a0"/>
    <w:uiPriority w:val="99"/>
    <w:unhideWhenUsed/>
    <w:rsid w:val="00C57CB1"/>
    <w:rPr>
      <w:color w:val="0563C1" w:themeColor="hyperlink"/>
      <w:u w:val="single"/>
    </w:rPr>
  </w:style>
  <w:style w:type="character" w:customStyle="1" w:styleId="UnresolvedMention">
    <w:name w:val="Unresolved Mention"/>
    <w:basedOn w:val="a0"/>
    <w:uiPriority w:val="99"/>
    <w:semiHidden/>
    <w:unhideWhenUsed/>
    <w:rsid w:val="00C57CB1"/>
    <w:rPr>
      <w:color w:val="605E5C"/>
      <w:shd w:val="clear" w:color="auto" w:fill="E1DFDD"/>
    </w:rPr>
  </w:style>
  <w:style w:type="paragraph" w:styleId="a7">
    <w:name w:val="header"/>
    <w:basedOn w:val="a"/>
    <w:link w:val="a8"/>
    <w:uiPriority w:val="99"/>
    <w:unhideWhenUsed/>
    <w:rsid w:val="001F1FF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F1FF4"/>
  </w:style>
  <w:style w:type="paragraph" w:styleId="a9">
    <w:name w:val="footer"/>
    <w:basedOn w:val="a"/>
    <w:link w:val="aa"/>
    <w:uiPriority w:val="99"/>
    <w:unhideWhenUsed/>
    <w:rsid w:val="001F1FF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F1FF4"/>
  </w:style>
  <w:style w:type="paragraph" w:styleId="ab">
    <w:name w:val="Balloon Text"/>
    <w:basedOn w:val="a"/>
    <w:link w:val="ac"/>
    <w:uiPriority w:val="99"/>
    <w:semiHidden/>
    <w:unhideWhenUsed/>
    <w:rsid w:val="001F1FF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F1F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358496">
      <w:bodyDiv w:val="1"/>
      <w:marLeft w:val="0"/>
      <w:marRight w:val="0"/>
      <w:marTop w:val="0"/>
      <w:marBottom w:val="0"/>
      <w:divBdr>
        <w:top w:val="none" w:sz="0" w:space="0" w:color="auto"/>
        <w:left w:val="none" w:sz="0" w:space="0" w:color="auto"/>
        <w:bottom w:val="none" w:sz="0" w:space="0" w:color="auto"/>
        <w:right w:val="none" w:sz="0" w:space="0" w:color="auto"/>
      </w:divBdr>
    </w:div>
    <w:div w:id="939727496">
      <w:bodyDiv w:val="1"/>
      <w:marLeft w:val="0"/>
      <w:marRight w:val="0"/>
      <w:marTop w:val="0"/>
      <w:marBottom w:val="0"/>
      <w:divBdr>
        <w:top w:val="none" w:sz="0" w:space="0" w:color="auto"/>
        <w:left w:val="none" w:sz="0" w:space="0" w:color="auto"/>
        <w:bottom w:val="none" w:sz="0" w:space="0" w:color="auto"/>
        <w:right w:val="none" w:sz="0" w:space="0" w:color="auto"/>
      </w:divBdr>
    </w:div>
    <w:div w:id="1155757866">
      <w:bodyDiv w:val="1"/>
      <w:marLeft w:val="0"/>
      <w:marRight w:val="0"/>
      <w:marTop w:val="0"/>
      <w:marBottom w:val="0"/>
      <w:divBdr>
        <w:top w:val="none" w:sz="0" w:space="0" w:color="auto"/>
        <w:left w:val="none" w:sz="0" w:space="0" w:color="auto"/>
        <w:bottom w:val="none" w:sz="0" w:space="0" w:color="auto"/>
        <w:right w:val="none" w:sz="0" w:space="0" w:color="auto"/>
      </w:divBdr>
    </w:div>
    <w:div w:id="211015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1039</Words>
  <Characters>5928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ga</dc:creator>
  <cp:lastModifiedBy>Колотыгина Марина Алексеевна</cp:lastModifiedBy>
  <cp:revision>6</cp:revision>
  <cp:lastPrinted>2021-02-10T08:14:00Z</cp:lastPrinted>
  <dcterms:created xsi:type="dcterms:W3CDTF">2021-02-10T09:39:00Z</dcterms:created>
  <dcterms:modified xsi:type="dcterms:W3CDTF">2021-02-15T10:22:00Z</dcterms:modified>
</cp:coreProperties>
</file>